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012D7" w14:textId="77777777" w:rsidR="00596A02" w:rsidRDefault="00A167A6">
      <w:pPr>
        <w:keepNext/>
        <w:keepLines/>
        <w:pBdr>
          <w:top w:val="nil"/>
          <w:left w:val="nil"/>
          <w:bottom w:val="nil"/>
          <w:right w:val="nil"/>
          <w:between w:val="nil"/>
        </w:pBdr>
        <w:spacing w:before="240" w:after="0"/>
        <w:rPr>
          <w:b/>
          <w:color w:val="262626"/>
          <w:sz w:val="32"/>
          <w:szCs w:val="32"/>
        </w:rPr>
      </w:pPr>
      <w:r>
        <w:rPr>
          <w:b/>
          <w:color w:val="262626"/>
          <w:sz w:val="32"/>
          <w:szCs w:val="32"/>
        </w:rPr>
        <w:t xml:space="preserve"> </w:t>
      </w:r>
    </w:p>
    <w:p w14:paraId="637F90DA" w14:textId="77777777" w:rsidR="00596A02" w:rsidRDefault="00596A02">
      <w:pPr>
        <w:keepNext/>
        <w:keepLines/>
        <w:pBdr>
          <w:top w:val="nil"/>
          <w:left w:val="nil"/>
          <w:bottom w:val="nil"/>
          <w:right w:val="nil"/>
          <w:between w:val="nil"/>
        </w:pBdr>
        <w:spacing w:before="240" w:after="0"/>
        <w:rPr>
          <w:b/>
          <w:color w:val="262626"/>
          <w:sz w:val="32"/>
          <w:szCs w:val="32"/>
        </w:rPr>
      </w:pPr>
    </w:p>
    <w:p w14:paraId="2FE4F7BA" w14:textId="77777777" w:rsidR="00596A02" w:rsidRDefault="00596A02">
      <w:pPr>
        <w:keepNext/>
        <w:keepLines/>
        <w:pBdr>
          <w:top w:val="nil"/>
          <w:left w:val="nil"/>
          <w:bottom w:val="nil"/>
          <w:right w:val="nil"/>
          <w:between w:val="nil"/>
        </w:pBdr>
        <w:spacing w:before="240" w:after="0"/>
        <w:rPr>
          <w:b/>
          <w:color w:val="262626"/>
          <w:sz w:val="32"/>
          <w:szCs w:val="32"/>
        </w:rPr>
      </w:pPr>
    </w:p>
    <w:p w14:paraId="7E00700F" w14:textId="77777777" w:rsidR="00596A02" w:rsidRDefault="00596A02">
      <w:pPr>
        <w:keepNext/>
        <w:keepLines/>
        <w:pBdr>
          <w:top w:val="nil"/>
          <w:left w:val="nil"/>
          <w:bottom w:val="nil"/>
          <w:right w:val="nil"/>
          <w:between w:val="nil"/>
        </w:pBdr>
        <w:spacing w:before="240" w:after="0"/>
        <w:rPr>
          <w:b/>
          <w:color w:val="262626"/>
          <w:sz w:val="32"/>
          <w:szCs w:val="32"/>
        </w:rPr>
      </w:pPr>
    </w:p>
    <w:p w14:paraId="71D7F951" w14:textId="77777777" w:rsidR="00596A02" w:rsidRDefault="00596A02">
      <w:pPr>
        <w:keepNext/>
        <w:keepLines/>
        <w:pBdr>
          <w:top w:val="nil"/>
          <w:left w:val="nil"/>
          <w:bottom w:val="nil"/>
          <w:right w:val="nil"/>
          <w:between w:val="nil"/>
        </w:pBdr>
        <w:spacing w:before="240" w:after="0"/>
        <w:rPr>
          <w:b/>
          <w:color w:val="262626"/>
          <w:sz w:val="60"/>
          <w:szCs w:val="60"/>
        </w:rPr>
      </w:pPr>
    </w:p>
    <w:p w14:paraId="05847AA9" w14:textId="77777777" w:rsidR="00596A02" w:rsidRDefault="00A167A6">
      <w:pPr>
        <w:keepNext/>
        <w:keepLines/>
        <w:spacing w:before="240" w:after="0"/>
        <w:jc w:val="center"/>
        <w:rPr>
          <w:b/>
          <w:color w:val="262626"/>
          <w:sz w:val="60"/>
          <w:szCs w:val="60"/>
        </w:rPr>
      </w:pPr>
      <w:r>
        <w:rPr>
          <w:rFonts w:ascii="Times New Roman" w:eastAsia="Times New Roman" w:hAnsi="Times New Roman" w:cs="Times New Roman"/>
          <w:noProof/>
          <w:sz w:val="20"/>
          <w:szCs w:val="20"/>
        </w:rPr>
        <mc:AlternateContent>
          <mc:Choice Requires="wpg">
            <w:drawing>
              <wp:inline distT="0" distB="0" distL="0" distR="0" wp14:anchorId="79C97A83" wp14:editId="416DE542">
                <wp:extent cx="2181225" cy="885825"/>
                <wp:effectExtent l="0" t="0" r="0" b="0"/>
                <wp:docPr id="2" name="Group 2"/>
                <wp:cNvGraphicFramePr/>
                <a:graphic xmlns:a="http://schemas.openxmlformats.org/drawingml/2006/main">
                  <a:graphicData uri="http://schemas.microsoft.com/office/word/2010/wordprocessingGroup">
                    <wpg:wgp>
                      <wpg:cNvGrpSpPr/>
                      <wpg:grpSpPr>
                        <a:xfrm>
                          <a:off x="0" y="0"/>
                          <a:ext cx="2181225" cy="885825"/>
                          <a:chOff x="4255375" y="3337075"/>
                          <a:chExt cx="2181250" cy="885250"/>
                        </a:xfrm>
                      </wpg:grpSpPr>
                      <wpg:grpSp>
                        <wpg:cNvPr id="1" name="Group 1"/>
                        <wpg:cNvGrpSpPr/>
                        <wpg:grpSpPr>
                          <a:xfrm>
                            <a:off x="4255388" y="3337088"/>
                            <a:ext cx="2181225" cy="885214"/>
                            <a:chOff x="0" y="0"/>
                            <a:chExt cx="2364" cy="1448"/>
                          </a:xfrm>
                        </wpg:grpSpPr>
                        <wps:wsp>
                          <wps:cNvPr id="3" name="Rectangle 3"/>
                          <wps:cNvSpPr/>
                          <wps:spPr>
                            <a:xfrm>
                              <a:off x="0" y="0"/>
                              <a:ext cx="2350" cy="1425"/>
                            </a:xfrm>
                            <a:prstGeom prst="rect">
                              <a:avLst/>
                            </a:prstGeom>
                            <a:noFill/>
                            <a:ln>
                              <a:noFill/>
                            </a:ln>
                          </wps:spPr>
                          <wps:txbx>
                            <w:txbxContent>
                              <w:p w14:paraId="67872049" w14:textId="77777777" w:rsidR="00A12547" w:rsidRDefault="00A12547">
                                <w:pPr>
                                  <w:spacing w:after="0" w:line="240" w:lineRule="auto"/>
                                  <w:textDirection w:val="btLr"/>
                                </w:pPr>
                              </w:p>
                            </w:txbxContent>
                          </wps:txbx>
                          <wps:bodyPr spcFirstLastPara="1" wrap="square" lIns="91425" tIns="91425" rIns="91425" bIns="91425" anchor="ctr" anchorCtr="0">
                            <a:noAutofit/>
                          </wps:bodyPr>
                        </wps:wsp>
                        <wps:wsp>
                          <wps:cNvPr id="4" name="Freeform 4"/>
                          <wps:cNvSpPr/>
                          <wps:spPr>
                            <a:xfrm>
                              <a:off x="0" y="0"/>
                              <a:ext cx="552" cy="1012"/>
                            </a:xfrm>
                            <a:custGeom>
                              <a:avLst/>
                              <a:gdLst/>
                              <a:ahLst/>
                              <a:cxnLst/>
                              <a:rect l="l" t="t" r="r" b="b"/>
                              <a:pathLst>
                                <a:path w="552" h="1012" extrusionOk="0">
                                  <a:moveTo>
                                    <a:pt x="190" y="0"/>
                                  </a:moveTo>
                                  <a:lnTo>
                                    <a:pt x="0" y="0"/>
                                  </a:lnTo>
                                  <a:lnTo>
                                    <a:pt x="0" y="1012"/>
                                  </a:lnTo>
                                  <a:lnTo>
                                    <a:pt x="191" y="1012"/>
                                  </a:lnTo>
                                  <a:lnTo>
                                    <a:pt x="191" y="938"/>
                                  </a:lnTo>
                                  <a:lnTo>
                                    <a:pt x="88" y="938"/>
                                  </a:lnTo>
                                  <a:lnTo>
                                    <a:pt x="88" y="78"/>
                                  </a:lnTo>
                                  <a:lnTo>
                                    <a:pt x="190" y="78"/>
                                  </a:lnTo>
                                  <a:lnTo>
                                    <a:pt x="190" y="0"/>
                                  </a:lnTo>
                                  <a:close/>
                                  <a:moveTo>
                                    <a:pt x="447" y="433"/>
                                  </a:moveTo>
                                  <a:lnTo>
                                    <a:pt x="359" y="433"/>
                                  </a:lnTo>
                                  <a:lnTo>
                                    <a:pt x="359" y="1012"/>
                                  </a:lnTo>
                                  <a:lnTo>
                                    <a:pt x="551" y="1012"/>
                                  </a:lnTo>
                                  <a:lnTo>
                                    <a:pt x="551" y="938"/>
                                  </a:lnTo>
                                  <a:lnTo>
                                    <a:pt x="447" y="938"/>
                                  </a:lnTo>
                                  <a:lnTo>
                                    <a:pt x="447" y="433"/>
                                  </a:lnTo>
                                  <a:close/>
                                  <a:moveTo>
                                    <a:pt x="400" y="356"/>
                                  </a:moveTo>
                                  <a:lnTo>
                                    <a:pt x="110" y="356"/>
                                  </a:lnTo>
                                  <a:lnTo>
                                    <a:pt x="110" y="938"/>
                                  </a:lnTo>
                                  <a:lnTo>
                                    <a:pt x="191" y="938"/>
                                  </a:lnTo>
                                  <a:lnTo>
                                    <a:pt x="191" y="433"/>
                                  </a:lnTo>
                                  <a:lnTo>
                                    <a:pt x="447" y="433"/>
                                  </a:lnTo>
                                  <a:lnTo>
                                    <a:pt x="447" y="417"/>
                                  </a:lnTo>
                                  <a:lnTo>
                                    <a:pt x="444" y="390"/>
                                  </a:lnTo>
                                  <a:lnTo>
                                    <a:pt x="435" y="371"/>
                                  </a:lnTo>
                                  <a:lnTo>
                                    <a:pt x="420" y="360"/>
                                  </a:lnTo>
                                  <a:lnTo>
                                    <a:pt x="400" y="356"/>
                                  </a:lnTo>
                                  <a:close/>
                                  <a:moveTo>
                                    <a:pt x="190" y="78"/>
                                  </a:moveTo>
                                  <a:lnTo>
                                    <a:pt x="110" y="78"/>
                                  </a:lnTo>
                                  <a:lnTo>
                                    <a:pt x="110" y="335"/>
                                  </a:lnTo>
                                  <a:lnTo>
                                    <a:pt x="416" y="335"/>
                                  </a:lnTo>
                                  <a:lnTo>
                                    <a:pt x="437" y="341"/>
                                  </a:lnTo>
                                  <a:lnTo>
                                    <a:pt x="453" y="357"/>
                                  </a:lnTo>
                                  <a:lnTo>
                                    <a:pt x="465" y="380"/>
                                  </a:lnTo>
                                  <a:lnTo>
                                    <a:pt x="469" y="406"/>
                                  </a:lnTo>
                                  <a:lnTo>
                                    <a:pt x="469" y="938"/>
                                  </a:lnTo>
                                  <a:lnTo>
                                    <a:pt x="551" y="938"/>
                                  </a:lnTo>
                                  <a:lnTo>
                                    <a:pt x="551" y="379"/>
                                  </a:lnTo>
                                  <a:lnTo>
                                    <a:pt x="540" y="332"/>
                                  </a:lnTo>
                                  <a:lnTo>
                                    <a:pt x="512" y="294"/>
                                  </a:lnTo>
                                  <a:lnTo>
                                    <a:pt x="470" y="269"/>
                                  </a:lnTo>
                                  <a:lnTo>
                                    <a:pt x="419" y="260"/>
                                  </a:lnTo>
                                  <a:lnTo>
                                    <a:pt x="190" y="260"/>
                                  </a:lnTo>
                                  <a:lnTo>
                                    <a:pt x="190" y="78"/>
                                  </a:lnTo>
                                  <a:close/>
                                </a:path>
                              </a:pathLst>
                            </a:custGeom>
                            <a:solidFill>
                              <a:srgbClr val="2E3092"/>
                            </a:solidFill>
                            <a:ln>
                              <a:noFill/>
                            </a:ln>
                          </wps:spPr>
                          <wps:bodyPr spcFirstLastPara="1" wrap="square" lIns="91425" tIns="91425" rIns="91425" bIns="91425" anchor="ctr" anchorCtr="0">
                            <a:noAutofit/>
                          </wps:bodyPr>
                        </wps:wsp>
                        <wps:wsp>
                          <wps:cNvPr id="5" name="Freeform 5"/>
                          <wps:cNvSpPr/>
                          <wps:spPr>
                            <a:xfrm>
                              <a:off x="1218" y="259"/>
                              <a:ext cx="1138" cy="753"/>
                            </a:xfrm>
                            <a:custGeom>
                              <a:avLst/>
                              <a:gdLst/>
                              <a:ahLst/>
                              <a:cxnLst/>
                              <a:rect l="l" t="t" r="r" b="b"/>
                              <a:pathLst>
                                <a:path w="1138" h="753" extrusionOk="0">
                                  <a:moveTo>
                                    <a:pt x="544" y="207"/>
                                  </a:moveTo>
                                  <a:lnTo>
                                    <a:pt x="544" y="96"/>
                                  </a:lnTo>
                                  <a:lnTo>
                                    <a:pt x="541" y="75"/>
                                  </a:lnTo>
                                  <a:lnTo>
                                    <a:pt x="539" y="56"/>
                                  </a:lnTo>
                                  <a:lnTo>
                                    <a:pt x="523" y="25"/>
                                  </a:lnTo>
                                  <a:lnTo>
                                    <a:pt x="491" y="6"/>
                                  </a:lnTo>
                                  <a:lnTo>
                                    <a:pt x="473" y="4"/>
                                  </a:lnTo>
                                  <a:lnTo>
                                    <a:pt x="473" y="155"/>
                                  </a:lnTo>
                                  <a:lnTo>
                                    <a:pt x="473" y="207"/>
                                  </a:lnTo>
                                  <a:lnTo>
                                    <a:pt x="451" y="207"/>
                                  </a:lnTo>
                                  <a:lnTo>
                                    <a:pt x="451" y="170"/>
                                  </a:lnTo>
                                  <a:lnTo>
                                    <a:pt x="450" y="159"/>
                                  </a:lnTo>
                                  <a:lnTo>
                                    <a:pt x="447" y="134"/>
                                  </a:lnTo>
                                  <a:lnTo>
                                    <a:pt x="433" y="111"/>
                                  </a:lnTo>
                                  <a:lnTo>
                                    <a:pt x="409" y="99"/>
                                  </a:lnTo>
                                  <a:lnTo>
                                    <a:pt x="375" y="96"/>
                                  </a:lnTo>
                                  <a:lnTo>
                                    <a:pt x="187" y="96"/>
                                  </a:lnTo>
                                  <a:lnTo>
                                    <a:pt x="149" y="100"/>
                                  </a:lnTo>
                                  <a:lnTo>
                                    <a:pt x="125" y="113"/>
                                  </a:lnTo>
                                  <a:lnTo>
                                    <a:pt x="113" y="136"/>
                                  </a:lnTo>
                                  <a:lnTo>
                                    <a:pt x="109" y="170"/>
                                  </a:lnTo>
                                  <a:lnTo>
                                    <a:pt x="109" y="575"/>
                                  </a:lnTo>
                                  <a:lnTo>
                                    <a:pt x="113" y="608"/>
                                  </a:lnTo>
                                  <a:lnTo>
                                    <a:pt x="125" y="634"/>
                                  </a:lnTo>
                                  <a:lnTo>
                                    <a:pt x="146" y="651"/>
                                  </a:lnTo>
                                  <a:lnTo>
                                    <a:pt x="176" y="657"/>
                                  </a:lnTo>
                                  <a:lnTo>
                                    <a:pt x="473" y="657"/>
                                  </a:lnTo>
                                  <a:lnTo>
                                    <a:pt x="473" y="678"/>
                                  </a:lnTo>
                                  <a:lnTo>
                                    <a:pt x="173" y="678"/>
                                  </a:lnTo>
                                  <a:lnTo>
                                    <a:pt x="138" y="672"/>
                                  </a:lnTo>
                                  <a:lnTo>
                                    <a:pt x="111" y="655"/>
                                  </a:lnTo>
                                  <a:lnTo>
                                    <a:pt x="93" y="627"/>
                                  </a:lnTo>
                                  <a:lnTo>
                                    <a:pt x="87" y="586"/>
                                  </a:lnTo>
                                  <a:lnTo>
                                    <a:pt x="87" y="155"/>
                                  </a:lnTo>
                                  <a:lnTo>
                                    <a:pt x="92" y="124"/>
                                  </a:lnTo>
                                  <a:lnTo>
                                    <a:pt x="108" y="99"/>
                                  </a:lnTo>
                                  <a:lnTo>
                                    <a:pt x="133" y="82"/>
                                  </a:lnTo>
                                  <a:lnTo>
                                    <a:pt x="169" y="75"/>
                                  </a:lnTo>
                                  <a:lnTo>
                                    <a:pt x="389" y="75"/>
                                  </a:lnTo>
                                  <a:lnTo>
                                    <a:pt x="427" y="81"/>
                                  </a:lnTo>
                                  <a:lnTo>
                                    <a:pt x="453" y="96"/>
                                  </a:lnTo>
                                  <a:lnTo>
                                    <a:pt x="468" y="121"/>
                                  </a:lnTo>
                                  <a:lnTo>
                                    <a:pt x="473" y="155"/>
                                  </a:lnTo>
                                  <a:lnTo>
                                    <a:pt x="473" y="4"/>
                                  </a:lnTo>
                                  <a:lnTo>
                                    <a:pt x="438" y="0"/>
                                  </a:lnTo>
                                  <a:lnTo>
                                    <a:pt x="96" y="0"/>
                                  </a:lnTo>
                                  <a:lnTo>
                                    <a:pt x="56" y="6"/>
                                  </a:lnTo>
                                  <a:lnTo>
                                    <a:pt x="26" y="26"/>
                                  </a:lnTo>
                                  <a:lnTo>
                                    <a:pt x="7" y="58"/>
                                  </a:lnTo>
                                  <a:lnTo>
                                    <a:pt x="0" y="103"/>
                                  </a:lnTo>
                                  <a:lnTo>
                                    <a:pt x="0" y="632"/>
                                  </a:lnTo>
                                  <a:lnTo>
                                    <a:pt x="11" y="679"/>
                                  </a:lnTo>
                                  <a:lnTo>
                                    <a:pt x="39" y="717"/>
                                  </a:lnTo>
                                  <a:lnTo>
                                    <a:pt x="81" y="743"/>
                                  </a:lnTo>
                                  <a:lnTo>
                                    <a:pt x="132" y="752"/>
                                  </a:lnTo>
                                  <a:lnTo>
                                    <a:pt x="544" y="752"/>
                                  </a:lnTo>
                                  <a:lnTo>
                                    <a:pt x="544" y="678"/>
                                  </a:lnTo>
                                  <a:lnTo>
                                    <a:pt x="544" y="580"/>
                                  </a:lnTo>
                                  <a:lnTo>
                                    <a:pt x="187" y="580"/>
                                  </a:lnTo>
                                  <a:lnTo>
                                    <a:pt x="187" y="159"/>
                                  </a:lnTo>
                                  <a:lnTo>
                                    <a:pt x="381" y="159"/>
                                  </a:lnTo>
                                  <a:lnTo>
                                    <a:pt x="381" y="268"/>
                                  </a:lnTo>
                                  <a:lnTo>
                                    <a:pt x="544" y="268"/>
                                  </a:lnTo>
                                  <a:lnTo>
                                    <a:pt x="544" y="207"/>
                                  </a:lnTo>
                                  <a:close/>
                                  <a:moveTo>
                                    <a:pt x="1137" y="207"/>
                                  </a:moveTo>
                                  <a:lnTo>
                                    <a:pt x="1137" y="96"/>
                                  </a:lnTo>
                                  <a:lnTo>
                                    <a:pt x="1135" y="75"/>
                                  </a:lnTo>
                                  <a:lnTo>
                                    <a:pt x="1133" y="56"/>
                                  </a:lnTo>
                                  <a:lnTo>
                                    <a:pt x="1117" y="25"/>
                                  </a:lnTo>
                                  <a:lnTo>
                                    <a:pt x="1085" y="6"/>
                                  </a:lnTo>
                                  <a:lnTo>
                                    <a:pt x="1067" y="4"/>
                                  </a:lnTo>
                                  <a:lnTo>
                                    <a:pt x="1067" y="155"/>
                                  </a:lnTo>
                                  <a:lnTo>
                                    <a:pt x="1067" y="207"/>
                                  </a:lnTo>
                                  <a:lnTo>
                                    <a:pt x="1045" y="207"/>
                                  </a:lnTo>
                                  <a:lnTo>
                                    <a:pt x="1045" y="170"/>
                                  </a:lnTo>
                                  <a:lnTo>
                                    <a:pt x="1043" y="159"/>
                                  </a:lnTo>
                                  <a:lnTo>
                                    <a:pt x="1040" y="134"/>
                                  </a:lnTo>
                                  <a:lnTo>
                                    <a:pt x="1026" y="111"/>
                                  </a:lnTo>
                                  <a:lnTo>
                                    <a:pt x="1003" y="99"/>
                                  </a:lnTo>
                                  <a:lnTo>
                                    <a:pt x="968" y="96"/>
                                  </a:lnTo>
                                  <a:lnTo>
                                    <a:pt x="780" y="96"/>
                                  </a:lnTo>
                                  <a:lnTo>
                                    <a:pt x="743" y="100"/>
                                  </a:lnTo>
                                  <a:lnTo>
                                    <a:pt x="719" y="113"/>
                                  </a:lnTo>
                                  <a:lnTo>
                                    <a:pt x="706" y="136"/>
                                  </a:lnTo>
                                  <a:lnTo>
                                    <a:pt x="702" y="170"/>
                                  </a:lnTo>
                                  <a:lnTo>
                                    <a:pt x="702" y="575"/>
                                  </a:lnTo>
                                  <a:lnTo>
                                    <a:pt x="706" y="608"/>
                                  </a:lnTo>
                                  <a:lnTo>
                                    <a:pt x="719" y="634"/>
                                  </a:lnTo>
                                  <a:lnTo>
                                    <a:pt x="740" y="651"/>
                                  </a:lnTo>
                                  <a:lnTo>
                                    <a:pt x="770" y="657"/>
                                  </a:lnTo>
                                  <a:lnTo>
                                    <a:pt x="1067" y="657"/>
                                  </a:lnTo>
                                  <a:lnTo>
                                    <a:pt x="1067" y="678"/>
                                  </a:lnTo>
                                  <a:lnTo>
                                    <a:pt x="767" y="678"/>
                                  </a:lnTo>
                                  <a:lnTo>
                                    <a:pt x="732" y="672"/>
                                  </a:lnTo>
                                  <a:lnTo>
                                    <a:pt x="704" y="655"/>
                                  </a:lnTo>
                                  <a:lnTo>
                                    <a:pt x="687" y="627"/>
                                  </a:lnTo>
                                  <a:lnTo>
                                    <a:pt x="680" y="586"/>
                                  </a:lnTo>
                                  <a:lnTo>
                                    <a:pt x="680" y="155"/>
                                  </a:lnTo>
                                  <a:lnTo>
                                    <a:pt x="686" y="124"/>
                                  </a:lnTo>
                                  <a:lnTo>
                                    <a:pt x="701" y="99"/>
                                  </a:lnTo>
                                  <a:lnTo>
                                    <a:pt x="727" y="82"/>
                                  </a:lnTo>
                                  <a:lnTo>
                                    <a:pt x="763" y="75"/>
                                  </a:lnTo>
                                  <a:lnTo>
                                    <a:pt x="983" y="75"/>
                                  </a:lnTo>
                                  <a:lnTo>
                                    <a:pt x="1021" y="81"/>
                                  </a:lnTo>
                                  <a:lnTo>
                                    <a:pt x="1047" y="96"/>
                                  </a:lnTo>
                                  <a:lnTo>
                                    <a:pt x="1062" y="121"/>
                                  </a:lnTo>
                                  <a:lnTo>
                                    <a:pt x="1067" y="155"/>
                                  </a:lnTo>
                                  <a:lnTo>
                                    <a:pt x="1067" y="4"/>
                                  </a:lnTo>
                                  <a:lnTo>
                                    <a:pt x="1032" y="0"/>
                                  </a:lnTo>
                                  <a:lnTo>
                                    <a:pt x="689" y="0"/>
                                  </a:lnTo>
                                  <a:lnTo>
                                    <a:pt x="649" y="6"/>
                                  </a:lnTo>
                                  <a:lnTo>
                                    <a:pt x="619" y="26"/>
                                  </a:lnTo>
                                  <a:lnTo>
                                    <a:pt x="600" y="58"/>
                                  </a:lnTo>
                                  <a:lnTo>
                                    <a:pt x="594" y="103"/>
                                  </a:lnTo>
                                  <a:lnTo>
                                    <a:pt x="594" y="632"/>
                                  </a:lnTo>
                                  <a:lnTo>
                                    <a:pt x="604" y="679"/>
                                  </a:lnTo>
                                  <a:lnTo>
                                    <a:pt x="633" y="717"/>
                                  </a:lnTo>
                                  <a:lnTo>
                                    <a:pt x="675" y="743"/>
                                  </a:lnTo>
                                  <a:lnTo>
                                    <a:pt x="726" y="752"/>
                                  </a:lnTo>
                                  <a:lnTo>
                                    <a:pt x="1137" y="752"/>
                                  </a:lnTo>
                                  <a:lnTo>
                                    <a:pt x="1137" y="678"/>
                                  </a:lnTo>
                                  <a:lnTo>
                                    <a:pt x="1137" y="580"/>
                                  </a:lnTo>
                                  <a:lnTo>
                                    <a:pt x="780" y="580"/>
                                  </a:lnTo>
                                  <a:lnTo>
                                    <a:pt x="780" y="159"/>
                                  </a:lnTo>
                                  <a:lnTo>
                                    <a:pt x="974" y="159"/>
                                  </a:lnTo>
                                  <a:lnTo>
                                    <a:pt x="974" y="268"/>
                                  </a:lnTo>
                                  <a:lnTo>
                                    <a:pt x="1137" y="268"/>
                                  </a:lnTo>
                                  <a:lnTo>
                                    <a:pt x="1137" y="207"/>
                                  </a:lnTo>
                                  <a:close/>
                                </a:path>
                              </a:pathLst>
                            </a:custGeom>
                            <a:solidFill>
                              <a:srgbClr val="00AEEF"/>
                            </a:solidFill>
                            <a:ln>
                              <a:noFill/>
                            </a:ln>
                          </wps:spPr>
                          <wps:bodyPr spcFirstLastPara="1" wrap="square" lIns="91425" tIns="91425" rIns="91425" bIns="91425" anchor="ctr" anchorCtr="0">
                            <a:noAutofit/>
                          </wps:bodyPr>
                        </wps:wsp>
                        <pic:pic xmlns:pic="http://schemas.openxmlformats.org/drawingml/2006/picture">
                          <pic:nvPicPr>
                            <pic:cNvPr id="6" name="Shape 6"/>
                            <pic:cNvPicPr preferRelativeResize="0"/>
                          </pic:nvPicPr>
                          <pic:blipFill rotWithShape="1">
                            <a:blip r:embed="rId8">
                              <a:alphaModFix/>
                            </a:blip>
                            <a:srcRect/>
                            <a:stretch/>
                          </pic:blipFill>
                          <pic:spPr>
                            <a:xfrm>
                              <a:off x="614" y="259"/>
                              <a:ext cx="1750" cy="1189"/>
                            </a:xfrm>
                            <a:prstGeom prst="rect">
                              <a:avLst/>
                            </a:prstGeom>
                            <a:noFill/>
                            <a:ln>
                              <a:noFill/>
                            </a:ln>
                          </pic:spPr>
                        </pic:pic>
                      </wpg:grpSp>
                    </wpg:wgp>
                  </a:graphicData>
                </a:graphic>
              </wp:inline>
            </w:drawing>
          </mc:Choice>
          <mc:Fallback>
            <w:pict>
              <v:group w14:anchorId="79C97A83" id="Group 2" o:spid="_x0000_s1026" style="width:171.75pt;height:69.75pt;mso-position-horizontal-relative:char;mso-position-vertical-relative:line" coordorigin="42553,33370" coordsize="21812,88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">
                <v:group id="Group 1" o:spid="_x0000_s1027" style="position:absolute;left:42553;top:33370;width:21813;height:8853" coordsize="2364,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3" o:spid="_x0000_s1028" style="position:absolute;width:2350;height:14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" filled="f" stroked="f">
                    <v:textbox inset="2.53958mm,2.53958mm,2.53958mm,2.53958mm">
                      <w:txbxContent>
                        <w:p w14:paraId="67872049" w14:textId="77777777" w:rsidR="00A12547" w:rsidRDefault="00A12547">
                          <w:pPr>
                            <w:spacing w:after="0" w:line="240" w:lineRule="auto"/>
                            <w:textDirection w:val="btLr"/>
                          </w:pPr>
                        </w:p>
                      </w:txbxContent>
                    </v:textbox>
                  </v:rect>
                  <v:shape id="Freeform 4" o:spid="_x0000_s1029" style="position:absolute;width:552;height:1012;visibility:visible;mso-wrap-style:square;v-text-anchor:middle" coordsize="552,10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" path="m190,l,,,1012r191,l191,938r-103,l88,78r102,l190,xm447,433r-88,l359,1012r192,l551,938r-104,l447,433xm400,356r-290,l110,938r81,l191,433r256,l447,417r-3,-27l435,371,420,360r-20,-4xm190,78r-80,l110,335r306,l437,341r16,16l465,380r4,26l469,938r82,l551,379,540,332,512,294,470,269r-51,-9l190,260r,-182xe" fillcolor="#2e3092" stroked="f">
                    <v:path arrowok="t" o:extrusionok="f"/>
                  </v:shape>
                  <v:shape id="Freeform 5" o:spid="_x0000_s1030" style="position:absolute;left:1218;top:259;width:1138;height:753;visibility:visible;mso-wrap-style:square;v-text-anchor:middle" coordsize="1138,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" path="m544,207r,-111l541,75,539,56,523,25,491,6,473,4r,151l473,207r-22,l451,170r-1,-11l447,134,433,111,409,99,375,96r-188,l149,100r-24,13l113,136r-4,34l109,575r4,33l125,634r21,17l176,657r297,l473,678r-300,l138,672,111,655,93,627,87,586r,-431l92,124,108,99,133,82r36,-7l389,75r38,6l453,96r15,25l473,155,473,4,438,,96,,56,6,26,26,7,58,,103,,632r11,47l39,717r42,26l132,752r412,l544,678r,-98l187,580r,-421l381,159r,109l544,268r,-61xm1137,207r,-111l1135,75r-2,-19l1117,25,1085,6,1067,4r,151l1067,207r-22,l1045,170r-2,-11l1040,134r-14,-23l1003,99,968,96r-188,l743,100r-24,13l706,136r-4,34l702,575r4,33l719,634r21,17l770,657r297,l1067,678r-300,l732,672,704,655,687,627r-7,-41l680,155r6,-31l701,99,727,82r36,-7l983,75r38,6l1047,96r15,25l1067,155r,-151l1032,,689,,649,6,619,26,600,58r-6,45l594,632r10,47l633,717r42,26l726,752r411,l1137,678r,-98l780,580r,-421l974,159r,109l1137,268r,-61xe" fillcolor="#00aeef" stroked="f">
                    <v:path arrowok="t" o:extrusionok="f"/>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6" o:spid="_x0000_s1031" type="#_x0000_t75" style="position:absolute;left:614;top:259;width:1750;height:118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">
                    <v:imagedata r:id="rId9" o:title=""/>
                  </v:shape>
                </v:group>
                <w10:anchorlock/>
              </v:group>
            </w:pict>
          </mc:Fallback>
        </mc:AlternateContent>
      </w:r>
    </w:p>
    <w:p w14:paraId="46625DF7" w14:textId="77777777" w:rsidR="00596A02" w:rsidRDefault="00A167A6">
      <w:pPr>
        <w:keepNext/>
        <w:keepLines/>
        <w:spacing w:before="240" w:after="0"/>
        <w:jc w:val="center"/>
        <w:rPr>
          <w:b/>
          <w:color w:val="262626"/>
          <w:sz w:val="60"/>
          <w:szCs w:val="60"/>
        </w:rPr>
      </w:pPr>
      <w:r>
        <w:rPr>
          <w:b/>
          <w:color w:val="262626"/>
          <w:sz w:val="60"/>
          <w:szCs w:val="60"/>
        </w:rPr>
        <w:t>Howard Park Children’s Centre</w:t>
      </w:r>
    </w:p>
    <w:p w14:paraId="46BBABE4" w14:textId="77777777" w:rsidR="00596A02" w:rsidRDefault="00A167A6">
      <w:pPr>
        <w:keepNext/>
        <w:keepLines/>
        <w:spacing w:before="240" w:after="0"/>
        <w:jc w:val="center"/>
        <w:rPr>
          <w:b/>
          <w:color w:val="262626"/>
          <w:sz w:val="60"/>
          <w:szCs w:val="60"/>
        </w:rPr>
      </w:pPr>
      <w:r>
        <w:rPr>
          <w:b/>
          <w:color w:val="262626"/>
          <w:sz w:val="60"/>
          <w:szCs w:val="60"/>
        </w:rPr>
        <w:t>Parent Handbook</w:t>
      </w:r>
    </w:p>
    <w:p w14:paraId="28BE1788" w14:textId="77777777" w:rsidR="00596A02" w:rsidRDefault="00A167A6">
      <w:pPr>
        <w:keepNext/>
        <w:keepLines/>
        <w:spacing w:before="240" w:after="0"/>
        <w:jc w:val="center"/>
        <w:rPr>
          <w:b/>
          <w:color w:val="262626"/>
          <w:sz w:val="60"/>
          <w:szCs w:val="60"/>
        </w:rPr>
      </w:pPr>
      <w:r>
        <w:br w:type="page"/>
      </w:r>
    </w:p>
    <w:p w14:paraId="1F997DBF" w14:textId="77777777" w:rsidR="00596A02" w:rsidRDefault="00A167A6">
      <w:pPr>
        <w:keepNext/>
        <w:keepLines/>
        <w:pBdr>
          <w:top w:val="nil"/>
          <w:left w:val="nil"/>
          <w:bottom w:val="nil"/>
          <w:right w:val="nil"/>
          <w:between w:val="nil"/>
        </w:pBdr>
        <w:spacing w:before="240" w:after="0"/>
        <w:rPr>
          <w:b/>
          <w:color w:val="262626"/>
          <w:sz w:val="32"/>
          <w:szCs w:val="32"/>
        </w:rPr>
      </w:pPr>
      <w:r>
        <w:rPr>
          <w:b/>
          <w:color w:val="262626"/>
          <w:sz w:val="32"/>
          <w:szCs w:val="32"/>
        </w:rPr>
        <w:lastRenderedPageBreak/>
        <w:t>Table of Contents</w:t>
      </w:r>
    </w:p>
    <w:sdt>
      <w:sdtPr>
        <w:id w:val="-1846924945"/>
        <w:docPartObj>
          <w:docPartGallery w:val="Table of Contents"/>
          <w:docPartUnique/>
        </w:docPartObj>
      </w:sdtPr>
      <w:sdtContent>
        <w:p w14:paraId="5E79CAD9"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r>
            <w:fldChar w:fldCharType="begin"/>
          </w:r>
          <w:r>
            <w:instrText xml:space="preserve"> TOC \h \u \z </w:instrText>
          </w:r>
          <w:r>
            <w:fldChar w:fldCharType="separate"/>
          </w:r>
          <w:hyperlink w:anchor="_heading=h.gjdgxs">
            <w:r>
              <w:rPr>
                <w:color w:val="000000"/>
              </w:rPr>
              <w:t>Welcome</w:t>
            </w:r>
            <w:r>
              <w:rPr>
                <w:color w:val="000000"/>
              </w:rPr>
              <w:tab/>
              <w:t>4</w:t>
            </w:r>
          </w:hyperlink>
        </w:p>
        <w:p w14:paraId="0167C519"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30j0zll">
            <w:r>
              <w:rPr>
                <w:color w:val="000000"/>
              </w:rPr>
              <w:t>About Howard Park Children’s Centre</w:t>
            </w:r>
            <w:r>
              <w:rPr>
                <w:color w:val="000000"/>
              </w:rPr>
              <w:tab/>
              <w:t>4</w:t>
            </w:r>
          </w:hyperlink>
        </w:p>
        <w:p w14:paraId="0500F088"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1fob9te">
            <w:r>
              <w:rPr>
                <w:color w:val="000000"/>
              </w:rPr>
              <w:t>Contact Information</w:t>
            </w:r>
            <w:r>
              <w:rPr>
                <w:color w:val="000000"/>
              </w:rPr>
              <w:tab/>
              <w:t>4</w:t>
            </w:r>
          </w:hyperlink>
        </w:p>
        <w:p w14:paraId="10183779"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et92p0">
            <w:r>
              <w:rPr>
                <w:color w:val="000000"/>
              </w:rPr>
              <w:t>Hours of Operation</w:t>
            </w:r>
            <w:r>
              <w:rPr>
                <w:color w:val="000000"/>
              </w:rPr>
              <w:tab/>
              <w:t>5</w:t>
            </w:r>
          </w:hyperlink>
        </w:p>
        <w:p w14:paraId="0C14E66C" w14:textId="50194AC4" w:rsidR="00596A02" w:rsidRDefault="00A167A6">
          <w:pPr>
            <w:pBdr>
              <w:top w:val="nil"/>
              <w:left w:val="nil"/>
              <w:bottom w:val="nil"/>
              <w:right w:val="nil"/>
              <w:between w:val="nil"/>
            </w:pBdr>
            <w:tabs>
              <w:tab w:val="right" w:pos="9350"/>
            </w:tabs>
            <w:spacing w:after="100"/>
            <w:ind w:left="220"/>
            <w:rPr>
              <w:color w:val="000000"/>
            </w:rPr>
          </w:pPr>
          <w:r>
            <w:rPr>
              <w:color w:val="000000"/>
            </w:rPr>
            <w:t xml:space="preserve">Waitlist Policy                                                                                                                             </w:t>
          </w:r>
          <w:r w:rsidR="00C83C22">
            <w:rPr>
              <w:color w:val="000000"/>
            </w:rPr>
            <w:t>6</w:t>
          </w:r>
          <w:r>
            <w:rPr>
              <w:color w:val="000000"/>
            </w:rPr>
            <w:t xml:space="preserve"> </w:t>
          </w:r>
        </w:p>
        <w:p w14:paraId="18D8800E" w14:textId="0C1C83B1" w:rsidR="00596A02" w:rsidRDefault="00A167A6">
          <w:pPr>
            <w:pBdr>
              <w:top w:val="nil"/>
              <w:left w:val="nil"/>
              <w:bottom w:val="nil"/>
              <w:right w:val="nil"/>
              <w:between w:val="nil"/>
            </w:pBdr>
            <w:tabs>
              <w:tab w:val="right" w:pos="9350"/>
            </w:tabs>
            <w:spacing w:after="100"/>
            <w:ind w:left="220"/>
          </w:pPr>
          <w:hyperlink w:anchor="_heading=h.tyjcwt">
            <w:r w:rsidR="00C83C22">
              <w:rPr>
                <w:color w:val="000000"/>
              </w:rPr>
              <w:t>Safe</w:t>
            </w:r>
          </w:hyperlink>
          <w:r w:rsidR="00C83C22">
            <w:t xml:space="preserve"> Arrival Policy                                                                                                                      7</w:t>
          </w:r>
        </w:p>
        <w:p w14:paraId="18FF9CB0" w14:textId="0AA6237F" w:rsidR="00C83C22" w:rsidRDefault="00C83C22">
          <w:pPr>
            <w:pBdr>
              <w:top w:val="nil"/>
              <w:left w:val="nil"/>
              <w:bottom w:val="nil"/>
              <w:right w:val="nil"/>
              <w:between w:val="nil"/>
            </w:pBdr>
            <w:tabs>
              <w:tab w:val="right" w:pos="9350"/>
            </w:tabs>
            <w:spacing w:after="100"/>
            <w:ind w:left="220"/>
            <w:rPr>
              <w:rFonts w:ascii="Cambria" w:eastAsia="Cambria" w:hAnsi="Cambria" w:cs="Cambria"/>
              <w:color w:val="000000"/>
            </w:rPr>
          </w:pPr>
          <w:r>
            <w:t>Safe Departure Policy                                                                                                                8</w:t>
          </w:r>
        </w:p>
        <w:p w14:paraId="44B5554F" w14:textId="53BDA10E"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dy6vkm">
            <w:r w:rsidR="00354A9E">
              <w:rPr>
                <w:color w:val="000000"/>
              </w:rPr>
              <w:t>Starting</w:t>
            </w:r>
          </w:hyperlink>
          <w:r w:rsidR="00354A9E">
            <w:t xml:space="preserve"> at HPCC                                                                                                                       9</w:t>
          </w:r>
        </w:p>
        <w:p w14:paraId="7B969AE2" w14:textId="29CD0EED"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1t3h5sf">
            <w:r w:rsidR="00354A9E">
              <w:rPr>
                <w:color w:val="000000"/>
              </w:rPr>
              <w:t>Emergency</w:t>
            </w:r>
          </w:hyperlink>
          <w:r w:rsidR="00354A9E">
            <w:t xml:space="preserve"> Contact                                                                                                                   9</w:t>
          </w:r>
        </w:p>
        <w:p w14:paraId="5BC0C4B0" w14:textId="559DF82C"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4d34og8">
            <w:r w:rsidR="00354A9E">
              <w:rPr>
                <w:color w:val="000000"/>
              </w:rPr>
              <w:t>Updated</w:t>
            </w:r>
          </w:hyperlink>
          <w:r w:rsidR="00354A9E">
            <w:t xml:space="preserve"> Information                                                                                                                  9</w:t>
          </w:r>
        </w:p>
        <w:p w14:paraId="0D46860F" w14:textId="4B255122"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s8eyo1">
            <w:r w:rsidR="00354A9E">
              <w:rPr>
                <w:color w:val="000000"/>
              </w:rPr>
              <w:t>Your</w:t>
            </w:r>
          </w:hyperlink>
          <w:r w:rsidR="00354A9E">
            <w:t xml:space="preserve"> Child's First Day                                                                                                                9</w:t>
          </w:r>
        </w:p>
        <w:p w14:paraId="65919310" w14:textId="605764D6" w:rsidR="00596A02" w:rsidRDefault="00354A9E">
          <w:pPr>
            <w:pBdr>
              <w:top w:val="nil"/>
              <w:left w:val="nil"/>
              <w:bottom w:val="nil"/>
              <w:right w:val="nil"/>
              <w:between w:val="nil"/>
            </w:pBdr>
            <w:tabs>
              <w:tab w:val="right" w:pos="9350"/>
            </w:tabs>
            <w:spacing w:after="100"/>
            <w:rPr>
              <w:rFonts w:ascii="Cambria" w:eastAsia="Cambria" w:hAnsi="Cambria" w:cs="Cambria"/>
              <w:color w:val="000000"/>
            </w:rPr>
          </w:pPr>
          <w:r>
            <w:t xml:space="preserve"> </w:t>
          </w:r>
          <w:hyperlink w:anchor="_heading=h.17dp8vu">
            <w:r w:rsidR="00A167A6">
              <w:rPr>
                <w:color w:val="000000"/>
              </w:rPr>
              <w:t>Daycare Fees</w:t>
            </w:r>
            <w:r w:rsidR="00A167A6">
              <w:rPr>
                <w:color w:val="000000"/>
              </w:rPr>
              <w:tab/>
              <w:t>9</w:t>
            </w:r>
          </w:hyperlink>
        </w:p>
        <w:p w14:paraId="1CC3ADB2" w14:textId="63B71D26"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6in1rg">
            <w:r w:rsidR="00354A9E">
              <w:rPr>
                <w:color w:val="000000"/>
              </w:rPr>
              <w:t>Payment</w:t>
            </w:r>
          </w:hyperlink>
          <w:r w:rsidR="00354A9E">
            <w:t xml:space="preserve"> Options                                                                                                                     10</w:t>
          </w:r>
        </w:p>
        <w:p w14:paraId="19EB5A30" w14:textId="5FB73E44"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5nkun2">
            <w:r w:rsidR="00354A9E">
              <w:rPr>
                <w:color w:val="000000"/>
              </w:rPr>
              <w:t>Non-sufficient</w:t>
            </w:r>
          </w:hyperlink>
          <w:r w:rsidR="00354A9E">
            <w:t xml:space="preserve"> </w:t>
          </w:r>
          <w:proofErr w:type="gramStart"/>
          <w:r w:rsidR="00354A9E">
            <w:t>Funds(</w:t>
          </w:r>
          <w:proofErr w:type="gramEnd"/>
          <w:r w:rsidR="00354A9E">
            <w:t>NSF)                                                                                                      10</w:t>
          </w:r>
        </w:p>
        <w:p w14:paraId="74EF92B7" w14:textId="6398DC43" w:rsidR="00596A02" w:rsidRDefault="00A167A6">
          <w:pPr>
            <w:pBdr>
              <w:top w:val="nil"/>
              <w:left w:val="nil"/>
              <w:bottom w:val="nil"/>
              <w:right w:val="nil"/>
              <w:between w:val="nil"/>
            </w:pBdr>
            <w:tabs>
              <w:tab w:val="right" w:pos="9350"/>
            </w:tabs>
            <w:spacing w:after="100"/>
            <w:ind w:left="220"/>
          </w:pPr>
          <w:hyperlink w:anchor="_heading=h.1ksv4uv">
            <w:r w:rsidR="00354A9E">
              <w:rPr>
                <w:color w:val="000000"/>
              </w:rPr>
              <w:t>Split</w:t>
            </w:r>
          </w:hyperlink>
          <w:r w:rsidR="00354A9E">
            <w:t xml:space="preserve"> and Partial Payments                                                                                                       10</w:t>
          </w:r>
        </w:p>
        <w:p w14:paraId="7577C775" w14:textId="77777777" w:rsidR="001527C8" w:rsidRDefault="00354A9E" w:rsidP="00867DFD">
          <w:pPr>
            <w:pBdr>
              <w:top w:val="nil"/>
              <w:left w:val="nil"/>
              <w:bottom w:val="nil"/>
              <w:right w:val="nil"/>
              <w:between w:val="nil"/>
            </w:pBdr>
            <w:tabs>
              <w:tab w:val="right" w:pos="9350"/>
            </w:tabs>
            <w:spacing w:after="100"/>
            <w:ind w:left="220"/>
          </w:pPr>
          <w:r>
            <w:t xml:space="preserve">Overdue Fees                                                                                                                          10  </w:t>
          </w:r>
        </w:p>
        <w:p w14:paraId="25DC67ED" w14:textId="6470E2CE" w:rsidR="00596A02" w:rsidRDefault="001527C8" w:rsidP="00867DFD">
          <w:pPr>
            <w:pBdr>
              <w:top w:val="nil"/>
              <w:left w:val="nil"/>
              <w:bottom w:val="nil"/>
              <w:right w:val="nil"/>
              <w:between w:val="nil"/>
            </w:pBdr>
            <w:tabs>
              <w:tab w:val="right" w:pos="9350"/>
            </w:tabs>
            <w:spacing w:after="100"/>
            <w:ind w:left="220"/>
            <w:rPr>
              <w:rFonts w:ascii="Cambria" w:eastAsia="Cambria" w:hAnsi="Cambria" w:cs="Cambria"/>
              <w:color w:val="000000"/>
            </w:rPr>
          </w:pPr>
          <w:r>
            <w:t>Receipts/Invoices                                                                                                                     11</w:t>
          </w:r>
          <w:r w:rsidR="00354A9E">
            <w:t xml:space="preserve">                                          </w:t>
          </w:r>
        </w:p>
        <w:p w14:paraId="138BA2E0" w14:textId="3CCBAB4B"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jxsxqh">
            <w:r w:rsidR="001527C8">
              <w:rPr>
                <w:color w:val="000000"/>
              </w:rPr>
              <w:t>Late</w:t>
            </w:r>
          </w:hyperlink>
          <w:r w:rsidR="001527C8">
            <w:t xml:space="preserve"> Pick-Up Fee                                                                                                                     11</w:t>
          </w:r>
        </w:p>
        <w:p w14:paraId="6EF4328E"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z337ya">
            <w:r>
              <w:rPr>
                <w:color w:val="000000"/>
              </w:rPr>
              <w:t>Withdrawal Policy</w:t>
            </w:r>
            <w:r>
              <w:rPr>
                <w:color w:val="000000"/>
              </w:rPr>
              <w:tab/>
              <w:t>11</w:t>
            </w:r>
          </w:hyperlink>
        </w:p>
        <w:p w14:paraId="294460DB" w14:textId="31554574"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3j2qqm3"/>
          <w:r w:rsidR="001527C8">
            <w:t xml:space="preserve"> Program Statement                                                                                                                    12</w:t>
          </w:r>
        </w:p>
        <w:p w14:paraId="3F44815C" w14:textId="10284BD6"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1y810tw">
            <w:r w:rsidR="001527C8">
              <w:rPr>
                <w:color w:val="000000"/>
              </w:rPr>
              <w:t>Our</w:t>
            </w:r>
          </w:hyperlink>
          <w:r w:rsidR="001527C8">
            <w:t xml:space="preserve"> Philosophy                                                                                                                        12</w:t>
          </w:r>
        </w:p>
        <w:p w14:paraId="42236B0E" w14:textId="026C47B6"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4i7ojhp">
            <w:r w:rsidR="001527C8">
              <w:rPr>
                <w:color w:val="000000"/>
              </w:rPr>
              <w:t>Our</w:t>
            </w:r>
          </w:hyperlink>
          <w:r w:rsidR="001527C8">
            <w:t xml:space="preserve"> Strategy                                                                                                                            12</w:t>
          </w:r>
        </w:p>
        <w:p w14:paraId="63CEE09C" w14:textId="013DE0F1"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whwml4">
            <w:r w:rsidR="001527C8">
              <w:rPr>
                <w:color w:val="000000"/>
              </w:rPr>
              <w:t>Our</w:t>
            </w:r>
          </w:hyperlink>
          <w:r w:rsidR="001527C8">
            <w:t xml:space="preserve"> Plans of Action                                                                                                                 13</w:t>
          </w:r>
        </w:p>
        <w:p w14:paraId="128BA96D" w14:textId="7EBA440F" w:rsidR="00596A02" w:rsidRDefault="00A167A6">
          <w:pPr>
            <w:pBdr>
              <w:top w:val="nil"/>
              <w:left w:val="nil"/>
              <w:bottom w:val="nil"/>
              <w:right w:val="nil"/>
              <w:between w:val="nil"/>
            </w:pBdr>
            <w:tabs>
              <w:tab w:val="right" w:pos="9350"/>
            </w:tabs>
            <w:spacing w:after="100"/>
            <w:ind w:left="220"/>
          </w:pPr>
          <w:hyperlink w:anchor="_heading=h.2bn6wsx">
            <w:r w:rsidR="001527C8">
              <w:rPr>
                <w:color w:val="000000"/>
              </w:rPr>
              <w:t>Our</w:t>
            </w:r>
          </w:hyperlink>
          <w:r w:rsidR="001527C8">
            <w:t xml:space="preserve"> Practice                                                                                                                            13</w:t>
          </w:r>
        </w:p>
        <w:p w14:paraId="3B0E1EB0" w14:textId="3715596C" w:rsidR="00AE238B" w:rsidRDefault="00AE238B">
          <w:pPr>
            <w:pBdr>
              <w:top w:val="nil"/>
              <w:left w:val="nil"/>
              <w:bottom w:val="nil"/>
              <w:right w:val="nil"/>
              <w:between w:val="nil"/>
            </w:pBdr>
            <w:tabs>
              <w:tab w:val="right" w:pos="9350"/>
            </w:tabs>
            <w:spacing w:after="100"/>
            <w:ind w:left="220"/>
            <w:rPr>
              <w:rFonts w:ascii="Cambria" w:eastAsia="Cambria" w:hAnsi="Cambria" w:cs="Cambria"/>
              <w:color w:val="000000"/>
            </w:rPr>
          </w:pPr>
          <w:r>
            <w:t>Activities off Premises - Field Trips                                                                                         14</w:t>
          </w:r>
        </w:p>
        <w:p w14:paraId="12EF6B87" w14:textId="26B5E0CB"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qsh70q">
            <w:r w:rsidR="00AE238B">
              <w:rPr>
                <w:color w:val="000000"/>
              </w:rPr>
              <w:t>Resource</w:t>
            </w:r>
          </w:hyperlink>
          <w:r w:rsidR="00AE238B">
            <w:t xml:space="preserve"> Consultant                                                                                                               15</w:t>
          </w:r>
        </w:p>
        <w:p w14:paraId="05FCE4FA" w14:textId="0B9700FC" w:rsidR="00596A02" w:rsidRDefault="00AE238B">
          <w:pPr>
            <w:pBdr>
              <w:top w:val="nil"/>
              <w:left w:val="nil"/>
              <w:bottom w:val="nil"/>
              <w:right w:val="nil"/>
              <w:between w:val="nil"/>
            </w:pBdr>
            <w:tabs>
              <w:tab w:val="right" w:pos="9350"/>
            </w:tabs>
            <w:spacing w:after="100"/>
            <w:ind w:left="220"/>
            <w:rPr>
              <w:rFonts w:ascii="Cambria" w:eastAsia="Cambria" w:hAnsi="Cambria" w:cs="Cambria"/>
              <w:color w:val="000000"/>
            </w:rPr>
          </w:pPr>
          <w:r>
            <w:t>Anti Bias                                                                                                                                  15</w:t>
          </w:r>
        </w:p>
        <w:p w14:paraId="51E8F082"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1pxezwc">
            <w:r>
              <w:rPr>
                <w:color w:val="000000"/>
              </w:rPr>
              <w:t>Parent Information</w:t>
            </w:r>
            <w:r>
              <w:rPr>
                <w:color w:val="000000"/>
              </w:rPr>
              <w:tab/>
              <w:t>15</w:t>
            </w:r>
          </w:hyperlink>
        </w:p>
        <w:p w14:paraId="705F9313"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49x2ik5">
            <w:r>
              <w:rPr>
                <w:color w:val="000000"/>
              </w:rPr>
              <w:t>Parent and Child Code of Conduct</w:t>
            </w:r>
            <w:r>
              <w:rPr>
                <w:color w:val="000000"/>
              </w:rPr>
              <w:tab/>
              <w:t>15</w:t>
            </w:r>
          </w:hyperlink>
        </w:p>
        <w:p w14:paraId="1D9A36AB"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2p2csry">
            <w:r>
              <w:rPr>
                <w:color w:val="000000"/>
              </w:rPr>
              <w:t>Withdrawal or Denied Access</w:t>
            </w:r>
            <w:r>
              <w:rPr>
                <w:color w:val="000000"/>
              </w:rPr>
              <w:tab/>
              <w:t>16</w:t>
            </w:r>
          </w:hyperlink>
        </w:p>
        <w:p w14:paraId="402FEDDA"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147n2zr">
            <w:r>
              <w:rPr>
                <w:color w:val="000000"/>
              </w:rPr>
              <w:t>Parent Issues and Concerns</w:t>
            </w:r>
            <w:r>
              <w:rPr>
                <w:color w:val="000000"/>
              </w:rPr>
              <w:tab/>
              <w:t>17</w:t>
            </w:r>
          </w:hyperlink>
        </w:p>
        <w:p w14:paraId="09C492B9" w14:textId="67708D78"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o7alnk">
            <w:r w:rsidR="00F74311">
              <w:rPr>
                <w:color w:val="000000"/>
              </w:rPr>
              <w:t>Procedures</w:t>
            </w:r>
          </w:hyperlink>
          <w:r w:rsidR="00F74311">
            <w:t xml:space="preserve">                                                                                                                               18</w:t>
          </w:r>
        </w:p>
        <w:p w14:paraId="553D8478"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ihv636">
            <w:r>
              <w:rPr>
                <w:color w:val="000000"/>
              </w:rPr>
              <w:t>Confidentiality</w:t>
            </w:r>
            <w:r>
              <w:rPr>
                <w:color w:val="000000"/>
              </w:rPr>
              <w:tab/>
              <w:t>19</w:t>
            </w:r>
          </w:hyperlink>
        </w:p>
        <w:p w14:paraId="340FD173" w14:textId="3C31DF7E" w:rsidR="00596A02" w:rsidRDefault="00F74311">
          <w:pPr>
            <w:pBdr>
              <w:top w:val="nil"/>
              <w:left w:val="nil"/>
              <w:bottom w:val="nil"/>
              <w:right w:val="nil"/>
              <w:between w:val="nil"/>
            </w:pBdr>
            <w:tabs>
              <w:tab w:val="right" w:pos="9350"/>
            </w:tabs>
            <w:spacing w:after="100"/>
            <w:rPr>
              <w:rFonts w:ascii="Cambria" w:eastAsia="Cambria" w:hAnsi="Cambria" w:cs="Cambria"/>
              <w:color w:val="000000"/>
            </w:rPr>
          </w:pPr>
          <w:r>
            <w:t xml:space="preserve">    </w:t>
          </w:r>
          <w:hyperlink w:anchor="_heading=h.32hioqz">
            <w:r w:rsidR="00A167A6">
              <w:rPr>
                <w:color w:val="000000"/>
              </w:rPr>
              <w:t>Concerns of Suspected Abuse or Neglect of a Child</w:t>
            </w:r>
            <w:r w:rsidR="00A167A6">
              <w:rPr>
                <w:color w:val="000000"/>
              </w:rPr>
              <w:tab/>
              <w:t>19</w:t>
            </w:r>
          </w:hyperlink>
        </w:p>
        <w:p w14:paraId="5DE30B28" w14:textId="02BC54AE" w:rsidR="00596A02" w:rsidRDefault="00F74311">
          <w:pPr>
            <w:pBdr>
              <w:top w:val="nil"/>
              <w:left w:val="nil"/>
              <w:bottom w:val="nil"/>
              <w:right w:val="nil"/>
              <w:between w:val="nil"/>
            </w:pBdr>
            <w:tabs>
              <w:tab w:val="right" w:pos="9350"/>
            </w:tabs>
            <w:spacing w:after="100"/>
            <w:rPr>
              <w:rFonts w:ascii="Cambria" w:eastAsia="Cambria" w:hAnsi="Cambria" w:cs="Cambria"/>
              <w:color w:val="000000"/>
            </w:rPr>
          </w:pPr>
          <w:r>
            <w:lastRenderedPageBreak/>
            <w:t xml:space="preserve">   </w:t>
          </w:r>
          <w:hyperlink w:anchor="_heading=h.1hmsyys">
            <w:r w:rsidR="00A167A6">
              <w:rPr>
                <w:color w:val="000000"/>
              </w:rPr>
              <w:t>Parent and Staff Communication</w:t>
            </w:r>
            <w:r w:rsidR="00A167A6">
              <w:rPr>
                <w:color w:val="000000"/>
              </w:rPr>
              <w:tab/>
              <w:t>19</w:t>
            </w:r>
          </w:hyperlink>
        </w:p>
        <w:p w14:paraId="6A2FEA53" w14:textId="6C0ACAF1" w:rsidR="00596A02" w:rsidRDefault="00F74311">
          <w:pPr>
            <w:pBdr>
              <w:top w:val="nil"/>
              <w:left w:val="nil"/>
              <w:bottom w:val="nil"/>
              <w:right w:val="nil"/>
              <w:between w:val="nil"/>
            </w:pBdr>
            <w:tabs>
              <w:tab w:val="right" w:pos="9350"/>
            </w:tabs>
            <w:spacing w:after="100"/>
            <w:rPr>
              <w:rFonts w:ascii="Cambria" w:eastAsia="Cambria" w:hAnsi="Cambria" w:cs="Cambria"/>
              <w:color w:val="000000"/>
            </w:rPr>
          </w:pPr>
          <w:r>
            <w:t xml:space="preserve">   </w:t>
          </w:r>
          <w:hyperlink w:anchor="_heading=h.41mghml">
            <w:r w:rsidR="00A167A6">
              <w:rPr>
                <w:color w:val="000000"/>
              </w:rPr>
              <w:t>Information Sharing</w:t>
            </w:r>
            <w:r w:rsidR="00A167A6">
              <w:rPr>
                <w:color w:val="000000"/>
              </w:rPr>
              <w:tab/>
              <w:t>19</w:t>
            </w:r>
          </w:hyperlink>
        </w:p>
        <w:p w14:paraId="4B3D6877" w14:textId="47393EA5" w:rsidR="00596A02" w:rsidRDefault="00F74311">
          <w:pPr>
            <w:pBdr>
              <w:top w:val="nil"/>
              <w:left w:val="nil"/>
              <w:bottom w:val="nil"/>
              <w:right w:val="nil"/>
              <w:between w:val="nil"/>
            </w:pBdr>
            <w:tabs>
              <w:tab w:val="right" w:pos="9350"/>
            </w:tabs>
            <w:spacing w:after="100"/>
            <w:rPr>
              <w:rFonts w:ascii="Cambria" w:eastAsia="Cambria" w:hAnsi="Cambria" w:cs="Cambria"/>
              <w:color w:val="000000"/>
            </w:rPr>
          </w:pPr>
          <w:r>
            <w:t xml:space="preserve">   </w:t>
          </w:r>
          <w:hyperlink w:anchor="_heading=h.2grqrue">
            <w:r w:rsidR="00A167A6">
              <w:rPr>
                <w:color w:val="000000"/>
              </w:rPr>
              <w:t>HPCC Parent Roster</w:t>
            </w:r>
            <w:r w:rsidR="00A167A6">
              <w:rPr>
                <w:color w:val="000000"/>
              </w:rPr>
              <w:tab/>
              <w:t>19</w:t>
            </w:r>
          </w:hyperlink>
        </w:p>
        <w:p w14:paraId="0DDD6FCE"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vx1227">
            <w:r>
              <w:rPr>
                <w:color w:val="000000"/>
              </w:rPr>
              <w:t>Nutrition, Health, and Safety</w:t>
            </w:r>
            <w:r>
              <w:rPr>
                <w:color w:val="000000"/>
              </w:rPr>
              <w:tab/>
              <w:t>20</w:t>
            </w:r>
          </w:hyperlink>
        </w:p>
        <w:p w14:paraId="0316EBC2"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fwokq0">
            <w:r>
              <w:rPr>
                <w:color w:val="000000"/>
              </w:rPr>
              <w:t>Catered Lunch Program and Daily Snacks</w:t>
            </w:r>
            <w:r>
              <w:rPr>
                <w:color w:val="000000"/>
              </w:rPr>
              <w:tab/>
              <w:t>20</w:t>
            </w:r>
          </w:hyperlink>
        </w:p>
        <w:p w14:paraId="215F349D"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1v1yuxt">
            <w:r>
              <w:rPr>
                <w:color w:val="000000"/>
              </w:rPr>
              <w:t>Procedures for Incoming Food</w:t>
            </w:r>
            <w:r>
              <w:rPr>
                <w:color w:val="000000"/>
              </w:rPr>
              <w:tab/>
              <w:t>20</w:t>
            </w:r>
          </w:hyperlink>
        </w:p>
        <w:p w14:paraId="5C723B49"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4f1mdlm">
            <w:r>
              <w:rPr>
                <w:color w:val="000000"/>
              </w:rPr>
              <w:t>Allergy Policy</w:t>
            </w:r>
            <w:r>
              <w:rPr>
                <w:color w:val="000000"/>
              </w:rPr>
              <w:tab/>
              <w:t>21</w:t>
            </w:r>
          </w:hyperlink>
        </w:p>
        <w:p w14:paraId="25593E9B"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u6wntf">
            <w:r>
              <w:rPr>
                <w:color w:val="000000"/>
              </w:rPr>
              <w:t>Epi-Pen Policy</w:t>
            </w:r>
            <w:r>
              <w:rPr>
                <w:color w:val="000000"/>
              </w:rPr>
              <w:tab/>
              <w:t>22</w:t>
            </w:r>
          </w:hyperlink>
        </w:p>
        <w:p w14:paraId="6BC3870A"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19c6y18">
            <w:r>
              <w:rPr>
                <w:color w:val="000000"/>
              </w:rPr>
              <w:t>Medicine Administration Policy</w:t>
            </w:r>
            <w:r>
              <w:rPr>
                <w:color w:val="000000"/>
              </w:rPr>
              <w:tab/>
              <w:t>22</w:t>
            </w:r>
          </w:hyperlink>
        </w:p>
        <w:p w14:paraId="47207674"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tbugp1">
            <w:r>
              <w:rPr>
                <w:color w:val="000000"/>
              </w:rPr>
              <w:t>Procedure</w:t>
            </w:r>
            <w:r>
              <w:rPr>
                <w:color w:val="000000"/>
              </w:rPr>
              <w:tab/>
              <w:t>22</w:t>
            </w:r>
          </w:hyperlink>
        </w:p>
        <w:p w14:paraId="436D28AA"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nmf14n">
            <w:r>
              <w:rPr>
                <w:color w:val="000000"/>
              </w:rPr>
              <w:t>Non-Prescription Medication</w:t>
            </w:r>
            <w:r>
              <w:rPr>
                <w:color w:val="000000"/>
              </w:rPr>
              <w:tab/>
              <w:t>23</w:t>
            </w:r>
          </w:hyperlink>
        </w:p>
        <w:p w14:paraId="4DBDEA82"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1mrcu09">
            <w:r>
              <w:rPr>
                <w:color w:val="000000"/>
              </w:rPr>
              <w:t>Life-Saving Medication (Epi-pen)</w:t>
            </w:r>
            <w:r>
              <w:rPr>
                <w:color w:val="000000"/>
              </w:rPr>
              <w:tab/>
              <w:t>24</w:t>
            </w:r>
          </w:hyperlink>
        </w:p>
        <w:p w14:paraId="09DA5486"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46r0co2">
            <w:r>
              <w:rPr>
                <w:color w:val="000000"/>
              </w:rPr>
              <w:t>Illness Policy</w:t>
            </w:r>
            <w:r>
              <w:rPr>
                <w:color w:val="000000"/>
              </w:rPr>
              <w:tab/>
              <w:t>24</w:t>
            </w:r>
          </w:hyperlink>
        </w:p>
        <w:p w14:paraId="17E93D3F"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lwamvv">
            <w:r>
              <w:rPr>
                <w:color w:val="000000"/>
              </w:rPr>
              <w:t>Communicable Diseases</w:t>
            </w:r>
            <w:r>
              <w:rPr>
                <w:color w:val="000000"/>
              </w:rPr>
              <w:tab/>
              <w:t>24</w:t>
            </w:r>
          </w:hyperlink>
        </w:p>
        <w:p w14:paraId="69DF65F0"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111kx3o">
            <w:r>
              <w:rPr>
                <w:color w:val="000000"/>
              </w:rPr>
              <w:t>Outbreak Plan</w:t>
            </w:r>
            <w:r>
              <w:rPr>
                <w:color w:val="000000"/>
              </w:rPr>
              <w:tab/>
              <w:t>25</w:t>
            </w:r>
          </w:hyperlink>
        </w:p>
        <w:p w14:paraId="3A56900A"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l18frh">
            <w:r>
              <w:rPr>
                <w:color w:val="000000"/>
              </w:rPr>
              <w:t>Safe Handling of Needles and Bodily Fluids</w:t>
            </w:r>
            <w:r>
              <w:rPr>
                <w:color w:val="000000"/>
              </w:rPr>
              <w:tab/>
              <w:t>25</w:t>
            </w:r>
          </w:hyperlink>
        </w:p>
        <w:p w14:paraId="356828ED" w14:textId="7BD98525" w:rsidR="00596A02" w:rsidRDefault="00A167A6" w:rsidP="00F74311">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06ipza">
            <w:r>
              <w:rPr>
                <w:color w:val="000000"/>
              </w:rPr>
              <w:t>Dealing with a Human Biting Incident</w:t>
            </w:r>
            <w:r>
              <w:rPr>
                <w:color w:val="000000"/>
              </w:rPr>
              <w:tab/>
              <w:t>25</w:t>
            </w:r>
          </w:hyperlink>
        </w:p>
        <w:p w14:paraId="77F6D3A7" w14:textId="77777777"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2zbgiuw">
            <w:r>
              <w:rPr>
                <w:color w:val="000000"/>
              </w:rPr>
              <w:t>Emergency Management</w:t>
            </w:r>
            <w:r>
              <w:rPr>
                <w:color w:val="000000"/>
              </w:rPr>
              <w:tab/>
              <w:t>26</w:t>
            </w:r>
          </w:hyperlink>
        </w:p>
        <w:p w14:paraId="71645923" w14:textId="4BBBB087" w:rsidR="00596A02" w:rsidRDefault="00A167A6" w:rsidP="00AE238B">
          <w:pPr>
            <w:pBdr>
              <w:top w:val="nil"/>
              <w:left w:val="nil"/>
              <w:bottom w:val="nil"/>
              <w:right w:val="nil"/>
              <w:between w:val="nil"/>
            </w:pBdr>
            <w:tabs>
              <w:tab w:val="right" w:pos="9350"/>
            </w:tabs>
            <w:spacing w:after="100"/>
            <w:rPr>
              <w:rFonts w:ascii="Cambria" w:eastAsia="Cambria" w:hAnsi="Cambria" w:cs="Cambria"/>
              <w:color w:val="000000"/>
            </w:rPr>
          </w:pPr>
          <w:hyperlink w:anchor="_heading=h.1egqt2p">
            <w:r w:rsidR="00F74311">
              <w:rPr>
                <w:color w:val="000000"/>
              </w:rPr>
              <w:t>Management,</w:t>
            </w:r>
          </w:hyperlink>
          <w:r w:rsidR="00F74311">
            <w:t xml:space="preserve"> Employee and Volunteer Information                                                                   26</w:t>
          </w:r>
        </w:p>
        <w:p w14:paraId="31BC878E" w14:textId="35BB68D3"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dlolyb">
            <w:r w:rsidR="00794991">
              <w:rPr>
                <w:color w:val="000000"/>
              </w:rPr>
              <w:t>Staff</w:t>
            </w:r>
          </w:hyperlink>
          <w:r w:rsidR="00794991">
            <w:t xml:space="preserve"> Responsibilities                                                                                                               26</w:t>
          </w:r>
        </w:p>
        <w:p w14:paraId="569A6F26" w14:textId="5D239E5E" w:rsidR="00596A02" w:rsidRDefault="00A167A6" w:rsidP="001527C8">
          <w:pPr>
            <w:pBdr>
              <w:top w:val="nil"/>
              <w:left w:val="nil"/>
              <w:bottom w:val="nil"/>
              <w:right w:val="nil"/>
              <w:between w:val="nil"/>
            </w:pBdr>
            <w:tabs>
              <w:tab w:val="right" w:pos="9350"/>
            </w:tabs>
            <w:spacing w:after="100"/>
            <w:rPr>
              <w:rFonts w:ascii="Cambria" w:eastAsia="Cambria" w:hAnsi="Cambria" w:cs="Cambria"/>
              <w:color w:val="000000"/>
            </w:rPr>
          </w:pPr>
          <w:hyperlink w:anchor="_heading=h.sqyw64">
            <w:r>
              <w:rPr>
                <w:color w:val="000000"/>
              </w:rPr>
              <w:t>Positive Interactions</w:t>
            </w:r>
            <w:r>
              <w:rPr>
                <w:color w:val="000000"/>
              </w:rPr>
              <w:tab/>
              <w:t>27</w:t>
            </w:r>
          </w:hyperlink>
        </w:p>
        <w:p w14:paraId="7DA6E89B" w14:textId="169F9B85"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r0uhxc">
            <w:r w:rsidR="00BD2F7E">
              <w:rPr>
                <w:color w:val="000000"/>
              </w:rPr>
              <w:t>Positive</w:t>
            </w:r>
          </w:hyperlink>
          <w:r w:rsidR="00BD2F7E">
            <w:t xml:space="preserve"> Interaction Checklist                                                                                                   28</w:t>
          </w:r>
        </w:p>
        <w:p w14:paraId="0736806B" w14:textId="77D5915F"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1664s55">
            <w:r w:rsidR="00BD2F7E">
              <w:rPr>
                <w:color w:val="000000"/>
              </w:rPr>
              <w:t>Prohibited</w:t>
            </w:r>
          </w:hyperlink>
          <w:r w:rsidR="00BD2F7E">
            <w:t xml:space="preserve"> Practices                                                                                                                    29</w:t>
          </w:r>
        </w:p>
        <w:p w14:paraId="50E930F5" w14:textId="5752D054"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3q5sasy">
            <w:r w:rsidR="00BD2F7E">
              <w:rPr>
                <w:color w:val="000000"/>
              </w:rPr>
              <w:t>Policy</w:t>
            </w:r>
          </w:hyperlink>
          <w:r w:rsidR="00BD2F7E">
            <w:t xml:space="preserve"> Statement                                                                                                                     29</w:t>
          </w:r>
        </w:p>
        <w:p w14:paraId="1D0807AA" w14:textId="77777777" w:rsidR="00596A02" w:rsidRDefault="00A167A6">
          <w:pPr>
            <w:pBdr>
              <w:top w:val="nil"/>
              <w:left w:val="nil"/>
              <w:bottom w:val="nil"/>
              <w:right w:val="nil"/>
              <w:between w:val="nil"/>
            </w:pBdr>
            <w:tabs>
              <w:tab w:val="right" w:pos="9350"/>
            </w:tabs>
            <w:spacing w:after="100"/>
            <w:ind w:left="220"/>
            <w:rPr>
              <w:rFonts w:ascii="Cambria" w:eastAsia="Cambria" w:hAnsi="Cambria" w:cs="Cambria"/>
              <w:color w:val="000000"/>
            </w:rPr>
          </w:pPr>
          <w:hyperlink w:anchor="_heading=h.25b2l0r">
            <w:r>
              <w:rPr>
                <w:color w:val="000000"/>
              </w:rPr>
              <w:t>Contravention of Prohibited Practices</w:t>
            </w:r>
            <w:r>
              <w:rPr>
                <w:color w:val="000000"/>
              </w:rPr>
              <w:tab/>
              <w:t>30</w:t>
            </w:r>
          </w:hyperlink>
        </w:p>
        <w:p w14:paraId="581AC45F" w14:textId="484CEBDA"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kgcv8k">
            <w:r w:rsidR="00BD2F7E">
              <w:rPr>
                <w:color w:val="000000"/>
              </w:rPr>
              <w:t>Supervision</w:t>
            </w:r>
          </w:hyperlink>
          <w:r w:rsidR="00BD2F7E">
            <w:t xml:space="preserve"> of Students and Volunteers                                                                                     30</w:t>
          </w:r>
        </w:p>
        <w:p w14:paraId="15EC5285" w14:textId="2A32B206" w:rsidR="00596A02" w:rsidRDefault="00A167A6">
          <w:pPr>
            <w:pBdr>
              <w:top w:val="nil"/>
              <w:left w:val="nil"/>
              <w:bottom w:val="nil"/>
              <w:right w:val="nil"/>
              <w:between w:val="nil"/>
            </w:pBdr>
            <w:tabs>
              <w:tab w:val="right" w:pos="9350"/>
            </w:tabs>
            <w:spacing w:after="100"/>
            <w:rPr>
              <w:rFonts w:ascii="Cambria" w:eastAsia="Cambria" w:hAnsi="Cambria" w:cs="Cambria"/>
              <w:color w:val="000000"/>
            </w:rPr>
          </w:pPr>
          <w:hyperlink w:anchor="_heading=h.34g0dwd">
            <w:r w:rsidR="00BD2F7E">
              <w:rPr>
                <w:color w:val="000000"/>
              </w:rPr>
              <w:t>Organization</w:t>
            </w:r>
          </w:hyperlink>
          <w:r w:rsidR="00BD2F7E">
            <w:t xml:space="preserve">                                                                                                                                30</w:t>
          </w:r>
        </w:p>
        <w:p w14:paraId="26268246" w14:textId="69C9024D" w:rsidR="00596A02" w:rsidRDefault="00A167A6">
          <w:pPr>
            <w:pBdr>
              <w:top w:val="nil"/>
              <w:left w:val="nil"/>
              <w:bottom w:val="nil"/>
              <w:right w:val="nil"/>
              <w:between w:val="nil"/>
            </w:pBdr>
            <w:tabs>
              <w:tab w:val="right" w:pos="9350"/>
            </w:tabs>
            <w:spacing w:after="100"/>
            <w:ind w:left="220"/>
          </w:pPr>
          <w:hyperlink w:anchor="_heading=h.1jlao46">
            <w:r w:rsidR="00BD2F7E">
              <w:rPr>
                <w:color w:val="000000"/>
              </w:rPr>
              <w:t>Board</w:t>
            </w:r>
          </w:hyperlink>
          <w:r w:rsidR="00BD2F7E">
            <w:t xml:space="preserve"> of Directors                                                                                                                    30</w:t>
          </w:r>
        </w:p>
        <w:p w14:paraId="06E97083" w14:textId="0100DAA3" w:rsidR="00BD2F7E" w:rsidRDefault="00BD2F7E">
          <w:pPr>
            <w:pBdr>
              <w:top w:val="nil"/>
              <w:left w:val="nil"/>
              <w:bottom w:val="nil"/>
              <w:right w:val="nil"/>
              <w:between w:val="nil"/>
            </w:pBdr>
            <w:tabs>
              <w:tab w:val="right" w:pos="9350"/>
            </w:tabs>
            <w:spacing w:after="100"/>
            <w:ind w:left="220"/>
          </w:pPr>
          <w:r>
            <w:t>Links                                                                                                                                        31</w:t>
          </w:r>
        </w:p>
        <w:p w14:paraId="0AEFE2C1" w14:textId="71302526" w:rsidR="00BD2F7E" w:rsidRDefault="00BD2F7E">
          <w:pPr>
            <w:pBdr>
              <w:top w:val="nil"/>
              <w:left w:val="nil"/>
              <w:bottom w:val="nil"/>
              <w:right w:val="nil"/>
              <w:between w:val="nil"/>
            </w:pBdr>
            <w:tabs>
              <w:tab w:val="right" w:pos="9350"/>
            </w:tabs>
            <w:spacing w:after="100"/>
            <w:ind w:left="220"/>
            <w:rPr>
              <w:rFonts w:ascii="Cambria" w:eastAsia="Cambria" w:hAnsi="Cambria" w:cs="Cambria"/>
              <w:color w:val="000000"/>
            </w:rPr>
          </w:pPr>
          <w:r>
            <w:t>Appendix A                                                                                                                              32</w:t>
          </w:r>
        </w:p>
        <w:p w14:paraId="2E60759F" w14:textId="77777777" w:rsidR="00596A02" w:rsidRDefault="00A167A6">
          <w:pPr>
            <w:tabs>
              <w:tab w:val="right" w:pos="9360"/>
            </w:tabs>
            <w:spacing w:before="200" w:after="80" w:line="240" w:lineRule="auto"/>
          </w:pPr>
          <w:r>
            <w:fldChar w:fldCharType="end"/>
          </w:r>
        </w:p>
      </w:sdtContent>
    </w:sdt>
    <w:p w14:paraId="458D2576" w14:textId="77777777" w:rsidR="00596A02" w:rsidRDefault="00A167A6">
      <w:pPr>
        <w:rPr>
          <w:rFonts w:ascii="Calibri" w:eastAsia="Calibri" w:hAnsi="Calibri" w:cs="Calibri"/>
          <w:b/>
          <w:color w:val="000000"/>
        </w:rPr>
      </w:pPr>
      <w:r>
        <w:br w:type="page"/>
      </w:r>
    </w:p>
    <w:p w14:paraId="52E2EB65" w14:textId="77777777" w:rsidR="00596A02" w:rsidRDefault="00A167A6">
      <w:pPr>
        <w:pStyle w:val="Heading1"/>
        <w:rPr>
          <w:sz w:val="24"/>
          <w:szCs w:val="24"/>
        </w:rPr>
      </w:pPr>
      <w:bookmarkStart w:id="0" w:name="_heading=h.gjdgxs" w:colFirst="0" w:colLast="0"/>
      <w:bookmarkEnd w:id="0"/>
      <w:r>
        <w:rPr>
          <w:sz w:val="24"/>
          <w:szCs w:val="24"/>
        </w:rPr>
        <w:lastRenderedPageBreak/>
        <w:t>Welcome</w:t>
      </w:r>
    </w:p>
    <w:p w14:paraId="666D5F20" w14:textId="77777777" w:rsidR="00596A02" w:rsidRDefault="00596A02">
      <w:pPr>
        <w:pBdr>
          <w:top w:val="nil"/>
          <w:left w:val="nil"/>
          <w:bottom w:val="nil"/>
          <w:right w:val="nil"/>
          <w:between w:val="nil"/>
        </w:pBdr>
        <w:spacing w:after="0" w:line="240" w:lineRule="auto"/>
      </w:pPr>
    </w:p>
    <w:p w14:paraId="0CE73BE0" w14:textId="77777777" w:rsidR="00596A02" w:rsidRDefault="00A167A6">
      <w:pPr>
        <w:pBdr>
          <w:top w:val="nil"/>
          <w:left w:val="nil"/>
          <w:bottom w:val="nil"/>
          <w:right w:val="nil"/>
          <w:between w:val="nil"/>
        </w:pBdr>
        <w:spacing w:after="0" w:line="240" w:lineRule="auto"/>
      </w:pPr>
      <w:r>
        <w:t>Welcome to the Howard Park Children’s Centre (HPCC). We are happy that you have chosen our ce</w:t>
      </w:r>
      <w:r w:rsidR="009A4F6E">
        <w:t>ntre for your child(ren).</w:t>
      </w:r>
    </w:p>
    <w:p w14:paraId="35394EFD" w14:textId="45940EC1" w:rsidR="00596A02" w:rsidRDefault="009A4F6E" w:rsidP="00027D7D">
      <w:pPr>
        <w:pBdr>
          <w:top w:val="nil"/>
          <w:left w:val="nil"/>
          <w:bottom w:val="nil"/>
          <w:right w:val="nil"/>
          <w:between w:val="nil"/>
        </w:pBdr>
        <w:spacing w:after="0" w:line="240" w:lineRule="auto"/>
      </w:pPr>
      <w:r>
        <w:rPr>
          <w:color w:val="000000"/>
        </w:rPr>
        <w:t xml:space="preserve">My name is Donalee </w:t>
      </w:r>
      <w:proofErr w:type="gramStart"/>
      <w:r>
        <w:rPr>
          <w:color w:val="000000"/>
        </w:rPr>
        <w:t>McNeil</w:t>
      </w:r>
      <w:proofErr w:type="gramEnd"/>
      <w:r w:rsidR="00A167A6">
        <w:t xml:space="preserve"> and</w:t>
      </w:r>
      <w:r w:rsidR="00A167A6">
        <w:rPr>
          <w:color w:val="000000"/>
        </w:rPr>
        <w:t xml:space="preserve"> I have been </w:t>
      </w:r>
      <w:r w:rsidR="00A167A6">
        <w:t>HPCC’s</w:t>
      </w:r>
      <w:r w:rsidR="00A167A6">
        <w:rPr>
          <w:color w:val="000000"/>
        </w:rPr>
        <w:t xml:space="preserve"> Executive Director (ED)</w:t>
      </w:r>
      <w:r>
        <w:t xml:space="preserve"> since January 2023, but I have been part of the HPCC team for over 35 years</w:t>
      </w:r>
      <w:r w:rsidR="00A167A6">
        <w:rPr>
          <w:color w:val="000000"/>
        </w:rPr>
        <w:t>.</w:t>
      </w:r>
      <w:r>
        <w:rPr>
          <w:color w:val="000000"/>
        </w:rPr>
        <w:t xml:space="preserve">  Debby Daley joins me in the office as </w:t>
      </w:r>
      <w:proofErr w:type="gramStart"/>
      <w:r>
        <w:rPr>
          <w:color w:val="000000"/>
        </w:rPr>
        <w:t>the  Assistant</w:t>
      </w:r>
      <w:proofErr w:type="gramEnd"/>
      <w:r>
        <w:rPr>
          <w:color w:val="000000"/>
        </w:rPr>
        <w:t xml:space="preserve"> Director</w:t>
      </w:r>
      <w:r w:rsidR="00250600">
        <w:rPr>
          <w:color w:val="000000"/>
        </w:rPr>
        <w:t xml:space="preserve"> (AD)</w:t>
      </w:r>
      <w:r>
        <w:rPr>
          <w:color w:val="000000"/>
        </w:rPr>
        <w:t xml:space="preserve"> and has been with HPCC for over 14 years.   We </w:t>
      </w:r>
      <w:r w:rsidR="00A167A6">
        <w:t>maintain</w:t>
      </w:r>
      <w:r w:rsidR="00A167A6">
        <w:rPr>
          <w:color w:val="000000"/>
        </w:rPr>
        <w:t xml:space="preserve"> an open</w:t>
      </w:r>
      <w:r w:rsidR="00A167A6">
        <w:t>-</w:t>
      </w:r>
      <w:r w:rsidR="00A167A6">
        <w:rPr>
          <w:color w:val="000000"/>
        </w:rPr>
        <w:t>door po</w:t>
      </w:r>
      <w:r w:rsidR="00A167A6">
        <w:t xml:space="preserve">licy </w:t>
      </w:r>
      <w:r w:rsidR="00A167A6">
        <w:rPr>
          <w:color w:val="000000"/>
        </w:rPr>
        <w:t xml:space="preserve">and welcome </w:t>
      </w:r>
      <w:proofErr w:type="gramStart"/>
      <w:r w:rsidR="00A167A6">
        <w:rPr>
          <w:color w:val="000000"/>
        </w:rPr>
        <w:t>all of</w:t>
      </w:r>
      <w:proofErr w:type="gramEnd"/>
      <w:r w:rsidR="00A167A6">
        <w:rPr>
          <w:color w:val="000000"/>
        </w:rPr>
        <w:t xml:space="preserve"> your questions and comments. Please pho</w:t>
      </w:r>
      <w:r w:rsidR="00A167A6">
        <w:t>ne, email, or drop by to discuss your child’s care.</w:t>
      </w:r>
      <w:r w:rsidR="00A167A6">
        <w:rPr>
          <w:color w:val="000000"/>
        </w:rPr>
        <w:t xml:space="preserve"> </w:t>
      </w:r>
    </w:p>
    <w:p w14:paraId="72982270" w14:textId="77777777" w:rsidR="00596A02" w:rsidRDefault="00596A02">
      <w:pPr>
        <w:pBdr>
          <w:top w:val="nil"/>
          <w:left w:val="nil"/>
          <w:bottom w:val="nil"/>
          <w:right w:val="nil"/>
          <w:between w:val="nil"/>
        </w:pBdr>
        <w:spacing w:after="0" w:line="240" w:lineRule="auto"/>
        <w:ind w:hanging="720"/>
      </w:pPr>
    </w:p>
    <w:p w14:paraId="516E1D6B" w14:textId="77777777" w:rsidR="009A4F6E" w:rsidRDefault="00A167A6" w:rsidP="009A4F6E">
      <w:r>
        <w:t xml:space="preserve">At HPCC, our 16 dedicated staff provide a safe, inclusive, and healthy environment for all the children enrolled in the full-day kindergarten (FDK) and school-age programs.  </w:t>
      </w:r>
    </w:p>
    <w:p w14:paraId="79881E21" w14:textId="77777777" w:rsidR="00992559" w:rsidRDefault="00A167A6" w:rsidP="00992559">
      <w:r>
        <w:t>Team Leads: FDK: Paula Le Acosta joined HPCC in April 2010. She is responsible for the FDK     program.</w:t>
      </w:r>
      <w:r w:rsidR="00027D7D">
        <w:t xml:space="preserve">  </w:t>
      </w:r>
      <w:r>
        <w:t xml:space="preserve">School age: Mawada </w:t>
      </w:r>
      <w:proofErr w:type="spellStart"/>
      <w:r>
        <w:t>Muselem</w:t>
      </w:r>
      <w:proofErr w:type="spellEnd"/>
      <w:r w:rsidR="00027D7D">
        <w:t xml:space="preserve"> </w:t>
      </w:r>
      <w:r>
        <w:t>joined HPCC in March 2021. She is responsible for the school age program.</w:t>
      </w:r>
      <w:r w:rsidR="00992559">
        <w:t xml:space="preserve">  </w:t>
      </w:r>
    </w:p>
    <w:p w14:paraId="25024CA7" w14:textId="39512869" w:rsidR="00596A02" w:rsidRPr="00992559" w:rsidRDefault="00A167A6" w:rsidP="00992559">
      <w:r>
        <w:t>Together, we look forward to making memories with you and your family.</w:t>
      </w:r>
    </w:p>
    <w:p w14:paraId="64436B0C" w14:textId="77777777" w:rsidR="00596A02" w:rsidRDefault="00A167A6">
      <w:pPr>
        <w:pStyle w:val="Heading1"/>
        <w:rPr>
          <w:sz w:val="24"/>
          <w:szCs w:val="24"/>
        </w:rPr>
      </w:pPr>
      <w:bookmarkStart w:id="1" w:name="_heading=h.30j0zll" w:colFirst="0" w:colLast="0"/>
      <w:bookmarkEnd w:id="1"/>
      <w:r>
        <w:rPr>
          <w:sz w:val="24"/>
          <w:szCs w:val="24"/>
        </w:rPr>
        <w:t>About Howard Park Children’s Centre</w:t>
      </w:r>
    </w:p>
    <w:p w14:paraId="096E9709" w14:textId="2CF9E8E2" w:rsidR="00596A02" w:rsidRDefault="00A167A6">
      <w:r>
        <w:t xml:space="preserve">HPCC has many policies and procedures that govern the operations of the Centre, its staff, volunteers, Board of Directors, children, and families. Our policies are available in a hard copy. HPCC is a provincially licensed childcare centre located in Howard Junior Public School. It is a non-profit corporation run by an elected board of directors composed of parents of children enrolled in the centre. The HPCC ED along with the board of directors make up the centre’s management team. Full-time employees of HPCC hold a Registered Early Childhood Educators (RECE) Diploma (or equivalent) and are approved by the Ontario Ministry of Education. </w:t>
      </w:r>
    </w:p>
    <w:p w14:paraId="72A4E86B" w14:textId="45490D64" w:rsidR="00596A02" w:rsidRDefault="00A167A6">
      <w:r>
        <w:t xml:space="preserve">During the school year, HPCC is open to students who live in the catchment area of Howard Public School, as defined by the Toronto District School Board (TDSB). HPCC will only accept applications for students enrolled in Howard Public School. There are </w:t>
      </w:r>
      <w:r w:rsidR="00027D7D">
        <w:t>65</w:t>
      </w:r>
      <w:r>
        <w:t xml:space="preserve"> spaces available for JK/SK students and 120 spaces for school-aged students. </w:t>
      </w:r>
    </w:p>
    <w:p w14:paraId="1B613DEF" w14:textId="75DCB427" w:rsidR="00596A02" w:rsidRPr="00027D7D" w:rsidRDefault="00A167A6">
      <w:r>
        <w:t>The Summer Day Camp Program is open to the community at large for children aged 4 to 12 years and it is operated on a first-come, first-served basis.</w:t>
      </w:r>
    </w:p>
    <w:p w14:paraId="7C91AC06" w14:textId="77777777" w:rsidR="00596A02" w:rsidRDefault="00A167A6">
      <w:pPr>
        <w:pStyle w:val="Heading2"/>
        <w:rPr>
          <w:b/>
          <w:sz w:val="24"/>
          <w:szCs w:val="24"/>
        </w:rPr>
      </w:pPr>
      <w:bookmarkStart w:id="2" w:name="_heading=h.1fob9te" w:colFirst="0" w:colLast="0"/>
      <w:bookmarkEnd w:id="2"/>
      <w:r>
        <w:rPr>
          <w:b/>
          <w:sz w:val="24"/>
          <w:szCs w:val="24"/>
        </w:rPr>
        <w:t>Contact Information</w:t>
      </w:r>
    </w:p>
    <w:p w14:paraId="7B8156D7" w14:textId="390EA03C" w:rsidR="00596A02" w:rsidRDefault="00A167A6">
      <w:r>
        <w:t>Centre phone number:  416-532-3945</w:t>
      </w:r>
      <w:r w:rsidR="008177D0">
        <w:t xml:space="preserve">   Centre cell phone number:  647-855-5113</w:t>
      </w:r>
    </w:p>
    <w:p w14:paraId="2BED6F44" w14:textId="77777777" w:rsidR="00596A02" w:rsidRDefault="00A167A6">
      <w:r>
        <w:t xml:space="preserve">Website: </w:t>
      </w:r>
      <w:hyperlink r:id="rId10">
        <w:r>
          <w:rPr>
            <w:color w:val="0563C1"/>
            <w:u w:val="single"/>
          </w:rPr>
          <w:t>www.hpcc.ca</w:t>
        </w:r>
      </w:hyperlink>
    </w:p>
    <w:p w14:paraId="4ED2529A" w14:textId="77777777" w:rsidR="00596A02" w:rsidRDefault="00A167A6">
      <w:r>
        <w:t xml:space="preserve">Executive Director: </w:t>
      </w:r>
      <w:hyperlink r:id="rId11">
        <w:r>
          <w:rPr>
            <w:color w:val="0563C1"/>
            <w:u w:val="single"/>
          </w:rPr>
          <w:t>director@hpcc.ca</w:t>
        </w:r>
      </w:hyperlink>
    </w:p>
    <w:p w14:paraId="75B7C20C" w14:textId="77777777" w:rsidR="00596A02" w:rsidRDefault="009A4F6E">
      <w:r>
        <w:t>Assistant Director</w:t>
      </w:r>
      <w:r w:rsidR="00A167A6">
        <w:t xml:space="preserve">: </w:t>
      </w:r>
      <w:r w:rsidR="001252D2">
        <w:rPr>
          <w:color w:val="0563C1"/>
          <w:u w:val="single"/>
        </w:rPr>
        <w:t>assistantdirecto</w:t>
      </w:r>
      <w:r>
        <w:rPr>
          <w:color w:val="0563C1"/>
          <w:u w:val="single"/>
        </w:rPr>
        <w:t>r</w:t>
      </w:r>
      <w:r w:rsidR="001252D2">
        <w:rPr>
          <w:color w:val="0563C1"/>
          <w:u w:val="single"/>
        </w:rPr>
        <w:t>@hpcc.ca</w:t>
      </w:r>
    </w:p>
    <w:p w14:paraId="259C39FA" w14:textId="77777777" w:rsidR="00596A02" w:rsidRDefault="00A167A6">
      <w:r>
        <w:t xml:space="preserve">FDK: </w:t>
      </w:r>
      <w:hyperlink r:id="rId12" w:history="1">
        <w:r w:rsidR="001252D2" w:rsidRPr="00EC4481">
          <w:rPr>
            <w:rStyle w:val="Hyperlink"/>
          </w:rPr>
          <w:t>teamlead.fdk@gmail.com</w:t>
        </w:r>
      </w:hyperlink>
    </w:p>
    <w:p w14:paraId="54DDA62D" w14:textId="1F5E82B8" w:rsidR="00596A02" w:rsidRDefault="00A167A6">
      <w:r>
        <w:t xml:space="preserve">School Age: </w:t>
      </w:r>
      <w:r>
        <w:rPr>
          <w:color w:val="0563C1"/>
          <w:u w:val="single"/>
        </w:rPr>
        <w:t>teamlead.sa@gmail.co</w:t>
      </w:r>
      <w:r w:rsidR="00027D7D">
        <w:rPr>
          <w:color w:val="0563C1"/>
          <w:u w:val="single"/>
        </w:rPr>
        <w:t>m</w:t>
      </w:r>
    </w:p>
    <w:p w14:paraId="563CE463" w14:textId="77777777" w:rsidR="00596A02" w:rsidRDefault="00A167A6">
      <w:r>
        <w:t xml:space="preserve">Treasurer: </w:t>
      </w:r>
      <w:hyperlink r:id="rId13">
        <w:r>
          <w:rPr>
            <w:color w:val="0563C1"/>
            <w:u w:val="single"/>
          </w:rPr>
          <w:t>treasurer@hpcc.ca</w:t>
        </w:r>
      </w:hyperlink>
    </w:p>
    <w:p w14:paraId="5D966704" w14:textId="77777777" w:rsidR="00027D7D" w:rsidRDefault="00A167A6" w:rsidP="00027D7D">
      <w:r>
        <w:t xml:space="preserve">President: </w:t>
      </w:r>
      <w:hyperlink r:id="rId14">
        <w:r>
          <w:rPr>
            <w:color w:val="0563C1"/>
            <w:u w:val="single"/>
          </w:rPr>
          <w:t>president@hpcc.ca</w:t>
        </w:r>
      </w:hyperlink>
      <w:bookmarkStart w:id="3" w:name="_heading=h.3znysh7" w:colFirst="0" w:colLast="0"/>
      <w:bookmarkStart w:id="4" w:name="_heading=h.2et92p0" w:colFirst="0" w:colLast="0"/>
      <w:bookmarkEnd w:id="3"/>
      <w:bookmarkEnd w:id="4"/>
    </w:p>
    <w:p w14:paraId="0872EAAF" w14:textId="377363FD" w:rsidR="00027D7D" w:rsidRDefault="00A167A6" w:rsidP="00027D7D">
      <w:pPr>
        <w:rPr>
          <w:b/>
          <w:sz w:val="24"/>
          <w:szCs w:val="24"/>
        </w:rPr>
      </w:pPr>
      <w:r>
        <w:rPr>
          <w:b/>
          <w:sz w:val="24"/>
          <w:szCs w:val="24"/>
        </w:rPr>
        <w:lastRenderedPageBreak/>
        <w:t xml:space="preserve">Hours of Operation </w:t>
      </w:r>
    </w:p>
    <w:p w14:paraId="3F069A17" w14:textId="77777777" w:rsidR="00710190" w:rsidRPr="00027D7D" w:rsidRDefault="00710190" w:rsidP="00027D7D"/>
    <w:p w14:paraId="47983AE6" w14:textId="77777777" w:rsidR="00596A02" w:rsidRDefault="00A167A6">
      <w:pPr>
        <w:rPr>
          <w:b/>
          <w:sz w:val="24"/>
          <w:szCs w:val="24"/>
        </w:rPr>
      </w:pPr>
      <w:r>
        <w:rPr>
          <w:b/>
          <w:sz w:val="24"/>
          <w:szCs w:val="24"/>
        </w:rPr>
        <w:t xml:space="preserve">FDK Program:  </w:t>
      </w:r>
    </w:p>
    <w:tbl>
      <w:tblPr>
        <w:tblStyle w:val="a4"/>
        <w:tblW w:w="8130" w:type="dxa"/>
        <w:tblInd w:w="8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0"/>
        <w:gridCol w:w="5430"/>
      </w:tblGrid>
      <w:tr w:rsidR="00596A02" w14:paraId="7D20808E" w14:textId="77777777">
        <w:trPr>
          <w:trHeight w:val="320"/>
        </w:trPr>
        <w:tc>
          <w:tcPr>
            <w:tcW w:w="2700" w:type="dxa"/>
            <w:tcBorders>
              <w:top w:val="single" w:sz="4" w:space="0" w:color="000000"/>
              <w:left w:val="single" w:sz="4" w:space="0" w:color="000000"/>
              <w:bottom w:val="single" w:sz="4" w:space="0" w:color="000000"/>
              <w:right w:val="single" w:sz="4" w:space="0" w:color="000000"/>
            </w:tcBorders>
          </w:tcPr>
          <w:p w14:paraId="36187394" w14:textId="77777777" w:rsidR="00596A02" w:rsidRDefault="00A167A6">
            <w:pPr>
              <w:rPr>
                <w:rFonts w:ascii="Arial" w:eastAsia="Arial" w:hAnsi="Arial" w:cs="Arial"/>
                <w:sz w:val="22"/>
                <w:szCs w:val="22"/>
              </w:rPr>
            </w:pPr>
            <w:r>
              <w:rPr>
                <w:rFonts w:ascii="Arial" w:eastAsia="Arial" w:hAnsi="Arial" w:cs="Arial"/>
                <w:sz w:val="22"/>
                <w:szCs w:val="22"/>
              </w:rPr>
              <w:t>7:30 a.m. - 8:30 a.m.</w:t>
            </w:r>
          </w:p>
        </w:tc>
        <w:tc>
          <w:tcPr>
            <w:tcW w:w="5430" w:type="dxa"/>
            <w:tcBorders>
              <w:top w:val="single" w:sz="4" w:space="0" w:color="000000"/>
              <w:left w:val="single" w:sz="4" w:space="0" w:color="000000"/>
              <w:bottom w:val="single" w:sz="4" w:space="0" w:color="000000"/>
              <w:right w:val="single" w:sz="4" w:space="0" w:color="000000"/>
            </w:tcBorders>
          </w:tcPr>
          <w:p w14:paraId="6316CF6D" w14:textId="77777777" w:rsidR="00596A02" w:rsidRDefault="00A167A6">
            <w:pPr>
              <w:rPr>
                <w:rFonts w:ascii="Arial" w:eastAsia="Arial" w:hAnsi="Arial" w:cs="Arial"/>
                <w:sz w:val="22"/>
                <w:szCs w:val="22"/>
              </w:rPr>
            </w:pPr>
            <w:r>
              <w:rPr>
                <w:rFonts w:ascii="Arial" w:eastAsia="Arial" w:hAnsi="Arial" w:cs="Arial"/>
                <w:sz w:val="22"/>
                <w:szCs w:val="22"/>
              </w:rPr>
              <w:t>Morning care</w:t>
            </w:r>
          </w:p>
        </w:tc>
      </w:tr>
      <w:tr w:rsidR="00596A02" w14:paraId="24DC994D" w14:textId="77777777">
        <w:trPr>
          <w:trHeight w:val="320"/>
        </w:trPr>
        <w:tc>
          <w:tcPr>
            <w:tcW w:w="2700" w:type="dxa"/>
            <w:tcBorders>
              <w:top w:val="single" w:sz="4" w:space="0" w:color="000000"/>
              <w:left w:val="single" w:sz="4" w:space="0" w:color="000000"/>
              <w:bottom w:val="single" w:sz="4" w:space="0" w:color="000000"/>
              <w:right w:val="single" w:sz="4" w:space="0" w:color="000000"/>
            </w:tcBorders>
          </w:tcPr>
          <w:p w14:paraId="62F0C05E" w14:textId="77777777" w:rsidR="00596A02" w:rsidRDefault="00A167A6">
            <w:pPr>
              <w:rPr>
                <w:rFonts w:ascii="Arial" w:eastAsia="Arial" w:hAnsi="Arial" w:cs="Arial"/>
                <w:sz w:val="22"/>
                <w:szCs w:val="22"/>
              </w:rPr>
            </w:pPr>
            <w:r>
              <w:rPr>
                <w:rFonts w:ascii="Arial" w:eastAsia="Arial" w:hAnsi="Arial" w:cs="Arial"/>
                <w:sz w:val="22"/>
                <w:szCs w:val="22"/>
              </w:rPr>
              <w:t>11:00 a.m.</w:t>
            </w:r>
          </w:p>
        </w:tc>
        <w:tc>
          <w:tcPr>
            <w:tcW w:w="5430" w:type="dxa"/>
            <w:tcBorders>
              <w:top w:val="single" w:sz="4" w:space="0" w:color="000000"/>
              <w:left w:val="single" w:sz="4" w:space="0" w:color="000000"/>
              <w:bottom w:val="single" w:sz="4" w:space="0" w:color="000000"/>
              <w:right w:val="single" w:sz="4" w:space="0" w:color="000000"/>
            </w:tcBorders>
          </w:tcPr>
          <w:p w14:paraId="4910CEDC" w14:textId="77777777" w:rsidR="00596A02" w:rsidRDefault="00A167A6">
            <w:pPr>
              <w:rPr>
                <w:rFonts w:ascii="Arial" w:eastAsia="Arial" w:hAnsi="Arial" w:cs="Arial"/>
                <w:sz w:val="22"/>
                <w:szCs w:val="22"/>
              </w:rPr>
            </w:pPr>
            <w:r>
              <w:rPr>
                <w:rFonts w:ascii="Arial" w:eastAsia="Arial" w:hAnsi="Arial" w:cs="Arial"/>
                <w:sz w:val="22"/>
                <w:szCs w:val="22"/>
              </w:rPr>
              <w:t xml:space="preserve">Hot lunch is served by HPCC, but it is not supervised by HPCC staff. This program is supervised by TDSB. </w:t>
            </w:r>
          </w:p>
        </w:tc>
      </w:tr>
      <w:tr w:rsidR="00596A02" w14:paraId="7D480796" w14:textId="77777777" w:rsidTr="00027D7D">
        <w:trPr>
          <w:trHeight w:val="347"/>
        </w:trPr>
        <w:tc>
          <w:tcPr>
            <w:tcW w:w="2700" w:type="dxa"/>
            <w:tcBorders>
              <w:top w:val="single" w:sz="4" w:space="0" w:color="000000"/>
              <w:left w:val="single" w:sz="4" w:space="0" w:color="000000"/>
              <w:bottom w:val="single" w:sz="4" w:space="0" w:color="000000"/>
              <w:right w:val="single" w:sz="4" w:space="0" w:color="000000"/>
            </w:tcBorders>
          </w:tcPr>
          <w:p w14:paraId="3DF1EE79" w14:textId="77777777" w:rsidR="00596A02" w:rsidRDefault="00A167A6">
            <w:pPr>
              <w:rPr>
                <w:rFonts w:ascii="Arial" w:eastAsia="Arial" w:hAnsi="Arial" w:cs="Arial"/>
                <w:sz w:val="22"/>
                <w:szCs w:val="22"/>
              </w:rPr>
            </w:pPr>
            <w:r>
              <w:rPr>
                <w:rFonts w:ascii="Arial" w:eastAsia="Arial" w:hAnsi="Arial" w:cs="Arial"/>
                <w:sz w:val="22"/>
                <w:szCs w:val="22"/>
              </w:rPr>
              <w:t>2:45 p.m. – 6:00 p.m.</w:t>
            </w:r>
          </w:p>
          <w:p w14:paraId="05566716" w14:textId="77777777" w:rsidR="00596A02" w:rsidRDefault="00596A02">
            <w:pPr>
              <w:rPr>
                <w:rFonts w:ascii="Arial" w:eastAsia="Arial" w:hAnsi="Arial" w:cs="Arial"/>
                <w:sz w:val="22"/>
                <w:szCs w:val="22"/>
              </w:rPr>
            </w:pPr>
          </w:p>
        </w:tc>
        <w:tc>
          <w:tcPr>
            <w:tcW w:w="5430" w:type="dxa"/>
            <w:tcBorders>
              <w:top w:val="single" w:sz="4" w:space="0" w:color="000000"/>
              <w:left w:val="single" w:sz="4" w:space="0" w:color="000000"/>
              <w:bottom w:val="single" w:sz="4" w:space="0" w:color="000000"/>
              <w:right w:val="single" w:sz="4" w:space="0" w:color="000000"/>
            </w:tcBorders>
          </w:tcPr>
          <w:p w14:paraId="5EBD6346" w14:textId="77777777" w:rsidR="00596A02" w:rsidRDefault="00A167A6" w:rsidP="00027D7D">
            <w:pPr>
              <w:rPr>
                <w:rFonts w:ascii="Arial" w:eastAsia="Arial" w:hAnsi="Arial" w:cs="Arial"/>
                <w:sz w:val="22"/>
                <w:szCs w:val="22"/>
              </w:rPr>
            </w:pPr>
            <w:r>
              <w:rPr>
                <w:rFonts w:ascii="Arial" w:eastAsia="Arial" w:hAnsi="Arial" w:cs="Arial"/>
                <w:sz w:val="22"/>
                <w:szCs w:val="22"/>
              </w:rPr>
              <w:t>FDK After-school care</w:t>
            </w:r>
          </w:p>
          <w:p w14:paraId="22965BAF" w14:textId="77777777" w:rsidR="00596A02" w:rsidRDefault="00596A02">
            <w:pPr>
              <w:rPr>
                <w:rFonts w:ascii="Arial" w:eastAsia="Arial" w:hAnsi="Arial" w:cs="Arial"/>
                <w:sz w:val="22"/>
                <w:szCs w:val="22"/>
              </w:rPr>
            </w:pPr>
          </w:p>
        </w:tc>
      </w:tr>
    </w:tbl>
    <w:p w14:paraId="4F57FC7A" w14:textId="77777777" w:rsidR="00596A02" w:rsidRDefault="00A167A6">
      <w:pPr>
        <w:rPr>
          <w:b/>
          <w:sz w:val="24"/>
          <w:szCs w:val="24"/>
        </w:rPr>
      </w:pPr>
      <w:r>
        <w:rPr>
          <w:b/>
          <w:sz w:val="24"/>
          <w:szCs w:val="24"/>
        </w:rPr>
        <w:t xml:space="preserve">               </w:t>
      </w:r>
    </w:p>
    <w:p w14:paraId="7D7DBF3D" w14:textId="77777777" w:rsidR="00596A02" w:rsidRDefault="00A167A6">
      <w:pPr>
        <w:rPr>
          <w:b/>
          <w:sz w:val="24"/>
          <w:szCs w:val="24"/>
        </w:rPr>
      </w:pPr>
      <w:r>
        <w:rPr>
          <w:b/>
          <w:sz w:val="24"/>
          <w:szCs w:val="24"/>
        </w:rPr>
        <w:t>School-Aged Program:</w:t>
      </w:r>
    </w:p>
    <w:tbl>
      <w:tblPr>
        <w:tblStyle w:val="a5"/>
        <w:tblW w:w="8130" w:type="dxa"/>
        <w:tblInd w:w="8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0"/>
        <w:gridCol w:w="5430"/>
      </w:tblGrid>
      <w:tr w:rsidR="00596A02" w14:paraId="6179D85F" w14:textId="77777777">
        <w:trPr>
          <w:trHeight w:val="300"/>
        </w:trPr>
        <w:tc>
          <w:tcPr>
            <w:tcW w:w="2700" w:type="dxa"/>
            <w:tcBorders>
              <w:top w:val="single" w:sz="4" w:space="0" w:color="000000"/>
              <w:left w:val="single" w:sz="4" w:space="0" w:color="000000"/>
              <w:bottom w:val="single" w:sz="4" w:space="0" w:color="000000"/>
              <w:right w:val="single" w:sz="4" w:space="0" w:color="000000"/>
            </w:tcBorders>
          </w:tcPr>
          <w:p w14:paraId="5C1E8F14" w14:textId="77777777" w:rsidR="00596A02" w:rsidRDefault="00A167A6">
            <w:pPr>
              <w:rPr>
                <w:rFonts w:ascii="Arial" w:eastAsia="Arial" w:hAnsi="Arial" w:cs="Arial"/>
                <w:sz w:val="22"/>
                <w:szCs w:val="22"/>
              </w:rPr>
            </w:pPr>
            <w:r>
              <w:rPr>
                <w:rFonts w:ascii="Arial" w:eastAsia="Arial" w:hAnsi="Arial" w:cs="Arial"/>
                <w:sz w:val="22"/>
                <w:szCs w:val="22"/>
              </w:rPr>
              <w:t>7:30 a.m. - 8:30 a.m.</w:t>
            </w:r>
          </w:p>
        </w:tc>
        <w:tc>
          <w:tcPr>
            <w:tcW w:w="5430" w:type="dxa"/>
            <w:tcBorders>
              <w:top w:val="single" w:sz="4" w:space="0" w:color="000000"/>
              <w:left w:val="single" w:sz="4" w:space="0" w:color="000000"/>
              <w:bottom w:val="single" w:sz="4" w:space="0" w:color="000000"/>
              <w:right w:val="single" w:sz="4" w:space="0" w:color="000000"/>
            </w:tcBorders>
          </w:tcPr>
          <w:p w14:paraId="1B63DF4A" w14:textId="77777777" w:rsidR="00596A02" w:rsidRDefault="00A167A6">
            <w:pPr>
              <w:rPr>
                <w:rFonts w:ascii="Arial" w:eastAsia="Arial" w:hAnsi="Arial" w:cs="Arial"/>
                <w:sz w:val="22"/>
                <w:szCs w:val="22"/>
              </w:rPr>
            </w:pPr>
            <w:r>
              <w:rPr>
                <w:rFonts w:ascii="Arial" w:eastAsia="Arial" w:hAnsi="Arial" w:cs="Arial"/>
                <w:sz w:val="22"/>
                <w:szCs w:val="22"/>
              </w:rPr>
              <w:t>Morning care</w:t>
            </w:r>
          </w:p>
        </w:tc>
      </w:tr>
      <w:tr w:rsidR="00596A02" w14:paraId="5DA42C34" w14:textId="77777777">
        <w:trPr>
          <w:trHeight w:val="300"/>
        </w:trPr>
        <w:tc>
          <w:tcPr>
            <w:tcW w:w="2700" w:type="dxa"/>
            <w:tcBorders>
              <w:top w:val="single" w:sz="4" w:space="0" w:color="000000"/>
              <w:left w:val="single" w:sz="4" w:space="0" w:color="000000"/>
              <w:bottom w:val="single" w:sz="4" w:space="0" w:color="000000"/>
              <w:right w:val="single" w:sz="4" w:space="0" w:color="000000"/>
            </w:tcBorders>
          </w:tcPr>
          <w:p w14:paraId="1A6EA116" w14:textId="77777777" w:rsidR="00596A02" w:rsidRDefault="001252D2">
            <w:pPr>
              <w:rPr>
                <w:rFonts w:ascii="Arial" w:eastAsia="Arial" w:hAnsi="Arial" w:cs="Arial"/>
                <w:sz w:val="22"/>
                <w:szCs w:val="22"/>
              </w:rPr>
            </w:pPr>
            <w:r>
              <w:rPr>
                <w:rFonts w:ascii="Arial" w:eastAsia="Arial" w:hAnsi="Arial" w:cs="Arial"/>
                <w:sz w:val="22"/>
                <w:szCs w:val="22"/>
              </w:rPr>
              <w:t xml:space="preserve">11:15 a.m. - 12:15 </w:t>
            </w:r>
            <w:r w:rsidR="00A167A6">
              <w:rPr>
                <w:rFonts w:ascii="Arial" w:eastAsia="Arial" w:hAnsi="Arial" w:cs="Arial"/>
                <w:sz w:val="22"/>
                <w:szCs w:val="22"/>
              </w:rPr>
              <w:t>p.m.</w:t>
            </w:r>
          </w:p>
        </w:tc>
        <w:tc>
          <w:tcPr>
            <w:tcW w:w="5430" w:type="dxa"/>
            <w:tcBorders>
              <w:top w:val="single" w:sz="4" w:space="0" w:color="000000"/>
              <w:left w:val="single" w:sz="4" w:space="0" w:color="000000"/>
              <w:bottom w:val="single" w:sz="4" w:space="0" w:color="000000"/>
              <w:right w:val="single" w:sz="4" w:space="0" w:color="000000"/>
            </w:tcBorders>
          </w:tcPr>
          <w:p w14:paraId="2126840A" w14:textId="3F9E5017" w:rsidR="00596A02" w:rsidRDefault="00A167A6">
            <w:pPr>
              <w:rPr>
                <w:rFonts w:ascii="Arial" w:eastAsia="Arial" w:hAnsi="Arial" w:cs="Arial"/>
                <w:sz w:val="22"/>
                <w:szCs w:val="22"/>
              </w:rPr>
            </w:pPr>
            <w:r>
              <w:rPr>
                <w:rFonts w:ascii="Arial" w:eastAsia="Arial" w:hAnsi="Arial" w:cs="Arial"/>
                <w:sz w:val="22"/>
                <w:szCs w:val="22"/>
              </w:rPr>
              <w:t xml:space="preserve">Hot lunch for grades 1, 2 and 3 is optional. </w:t>
            </w:r>
            <w:r w:rsidR="00027D7D">
              <w:rPr>
                <w:rFonts w:ascii="Arial" w:eastAsia="Arial" w:hAnsi="Arial" w:cs="Arial"/>
                <w:sz w:val="22"/>
                <w:szCs w:val="22"/>
              </w:rPr>
              <w:t>L</w:t>
            </w:r>
            <w:r>
              <w:rPr>
                <w:rFonts w:ascii="Arial" w:eastAsia="Arial" w:hAnsi="Arial" w:cs="Arial"/>
                <w:sz w:val="22"/>
                <w:szCs w:val="22"/>
              </w:rPr>
              <w:t xml:space="preserve">unch is </w:t>
            </w:r>
            <w:r w:rsidR="00027D7D">
              <w:rPr>
                <w:rFonts w:ascii="Arial" w:eastAsia="Arial" w:hAnsi="Arial" w:cs="Arial"/>
                <w:sz w:val="22"/>
                <w:szCs w:val="22"/>
              </w:rPr>
              <w:t xml:space="preserve">served and </w:t>
            </w:r>
            <w:r>
              <w:rPr>
                <w:rFonts w:ascii="Arial" w:eastAsia="Arial" w:hAnsi="Arial" w:cs="Arial"/>
                <w:sz w:val="22"/>
                <w:szCs w:val="22"/>
              </w:rPr>
              <w:t>supervised by HPCC staff. Children not enrolled in the hot lunch program will attend the school’s lunch program.</w:t>
            </w:r>
          </w:p>
        </w:tc>
      </w:tr>
      <w:tr w:rsidR="00596A02" w14:paraId="55492D02" w14:textId="77777777">
        <w:trPr>
          <w:trHeight w:val="300"/>
        </w:trPr>
        <w:tc>
          <w:tcPr>
            <w:tcW w:w="2700" w:type="dxa"/>
            <w:tcBorders>
              <w:top w:val="single" w:sz="4" w:space="0" w:color="000000"/>
              <w:left w:val="single" w:sz="4" w:space="0" w:color="000000"/>
              <w:bottom w:val="single" w:sz="4" w:space="0" w:color="000000"/>
              <w:right w:val="single" w:sz="4" w:space="0" w:color="000000"/>
            </w:tcBorders>
          </w:tcPr>
          <w:p w14:paraId="7E40A60C" w14:textId="77777777" w:rsidR="00596A02" w:rsidRDefault="00A167A6">
            <w:pPr>
              <w:rPr>
                <w:rFonts w:ascii="Arial" w:eastAsia="Arial" w:hAnsi="Arial" w:cs="Arial"/>
                <w:sz w:val="22"/>
                <w:szCs w:val="22"/>
              </w:rPr>
            </w:pPr>
            <w:r>
              <w:rPr>
                <w:rFonts w:ascii="Arial" w:eastAsia="Arial" w:hAnsi="Arial" w:cs="Arial"/>
                <w:sz w:val="22"/>
                <w:szCs w:val="22"/>
              </w:rPr>
              <w:t>3:00 p.m. - 6:00 p.m.</w:t>
            </w:r>
          </w:p>
        </w:tc>
        <w:tc>
          <w:tcPr>
            <w:tcW w:w="5430" w:type="dxa"/>
            <w:tcBorders>
              <w:top w:val="single" w:sz="4" w:space="0" w:color="000000"/>
              <w:left w:val="single" w:sz="4" w:space="0" w:color="000000"/>
              <w:bottom w:val="single" w:sz="4" w:space="0" w:color="000000"/>
              <w:right w:val="single" w:sz="4" w:space="0" w:color="000000"/>
            </w:tcBorders>
          </w:tcPr>
          <w:p w14:paraId="112F0E6D" w14:textId="77777777" w:rsidR="00596A02" w:rsidRDefault="00A167A6">
            <w:pPr>
              <w:rPr>
                <w:rFonts w:ascii="Arial" w:eastAsia="Arial" w:hAnsi="Arial" w:cs="Arial"/>
                <w:sz w:val="22"/>
                <w:szCs w:val="22"/>
              </w:rPr>
            </w:pPr>
            <w:r>
              <w:rPr>
                <w:rFonts w:ascii="Arial" w:eastAsia="Arial" w:hAnsi="Arial" w:cs="Arial"/>
                <w:sz w:val="22"/>
                <w:szCs w:val="22"/>
              </w:rPr>
              <w:t>After-school care</w:t>
            </w:r>
          </w:p>
        </w:tc>
      </w:tr>
    </w:tbl>
    <w:p w14:paraId="73509584" w14:textId="77777777" w:rsidR="00596A02" w:rsidRDefault="00596A02">
      <w:pPr>
        <w:spacing w:after="0"/>
        <w:rPr>
          <w:b/>
          <w:sz w:val="24"/>
          <w:szCs w:val="24"/>
        </w:rPr>
      </w:pPr>
    </w:p>
    <w:p w14:paraId="751BFE18" w14:textId="77777777" w:rsidR="00710190" w:rsidRDefault="00710190">
      <w:pPr>
        <w:spacing w:after="0"/>
        <w:rPr>
          <w:b/>
          <w:sz w:val="24"/>
          <w:szCs w:val="24"/>
        </w:rPr>
      </w:pPr>
    </w:p>
    <w:p w14:paraId="7584E974" w14:textId="01034288" w:rsidR="00596A02" w:rsidRDefault="00A167A6">
      <w:pPr>
        <w:spacing w:after="0"/>
        <w:rPr>
          <w:sz w:val="24"/>
          <w:szCs w:val="24"/>
        </w:rPr>
      </w:pPr>
      <w:r>
        <w:rPr>
          <w:b/>
          <w:sz w:val="24"/>
          <w:szCs w:val="24"/>
        </w:rPr>
        <w:t>P.A. Days, March Break, and Christmas Holidays:</w:t>
      </w:r>
      <w:r w:rsidR="001252D2">
        <w:rPr>
          <w:sz w:val="24"/>
          <w:szCs w:val="24"/>
        </w:rPr>
        <w:t xml:space="preserve">  Hours of operation:  8:00 a.m. – 6:00 p.m</w:t>
      </w:r>
      <w:r>
        <w:rPr>
          <w:sz w:val="24"/>
          <w:szCs w:val="24"/>
        </w:rPr>
        <w:t>.</w:t>
      </w:r>
    </w:p>
    <w:p w14:paraId="06FCF4C4" w14:textId="77777777" w:rsidR="00596A02" w:rsidRDefault="00596A02">
      <w:pPr>
        <w:spacing w:after="0"/>
        <w:rPr>
          <w:b/>
          <w:sz w:val="24"/>
          <w:szCs w:val="24"/>
        </w:rPr>
      </w:pPr>
    </w:p>
    <w:p w14:paraId="3146ACCA" w14:textId="77234EE5" w:rsidR="00596A02" w:rsidRDefault="00A167A6">
      <w:pPr>
        <w:spacing w:after="0"/>
        <w:rPr>
          <w:sz w:val="24"/>
          <w:szCs w:val="24"/>
        </w:rPr>
      </w:pPr>
      <w:r>
        <w:rPr>
          <w:b/>
          <w:sz w:val="24"/>
          <w:szCs w:val="24"/>
        </w:rPr>
        <w:t>Summer Day Camp:</w:t>
      </w:r>
      <w:r>
        <w:rPr>
          <w:sz w:val="24"/>
          <w:szCs w:val="24"/>
        </w:rPr>
        <w:t xml:space="preserve">  </w:t>
      </w:r>
      <w:r w:rsidR="001252D2">
        <w:rPr>
          <w:sz w:val="24"/>
          <w:szCs w:val="24"/>
        </w:rPr>
        <w:t>Hours of operation:  8:00 a.m. – 5:30 p.m</w:t>
      </w:r>
      <w:r>
        <w:rPr>
          <w:sz w:val="24"/>
          <w:szCs w:val="24"/>
        </w:rPr>
        <w:t xml:space="preserve">. </w:t>
      </w:r>
      <w:r w:rsidR="001252D2">
        <w:rPr>
          <w:sz w:val="24"/>
          <w:szCs w:val="24"/>
        </w:rPr>
        <w:t>If your child will be arriving after 9:30 a.m. or will be picked up before 3:30 p.m.  Please call or email to let us know.</w:t>
      </w:r>
      <w:r w:rsidR="00CD41E2">
        <w:rPr>
          <w:sz w:val="24"/>
          <w:szCs w:val="24"/>
        </w:rPr>
        <w:t xml:space="preserve">  We are closed the last week of July and the first week of August every summer.  </w:t>
      </w:r>
    </w:p>
    <w:p w14:paraId="7F5F93F3" w14:textId="77777777" w:rsidR="00596A02" w:rsidRDefault="00596A02">
      <w:pPr>
        <w:spacing w:after="0"/>
        <w:rPr>
          <w:b/>
          <w:sz w:val="24"/>
          <w:szCs w:val="24"/>
        </w:rPr>
      </w:pPr>
    </w:p>
    <w:p w14:paraId="10BBD7ED" w14:textId="77777777" w:rsidR="00F55E17" w:rsidRDefault="00A167A6">
      <w:pPr>
        <w:rPr>
          <w:b/>
          <w:sz w:val="24"/>
          <w:szCs w:val="24"/>
        </w:rPr>
      </w:pPr>
      <w:r>
        <w:rPr>
          <w:b/>
          <w:sz w:val="24"/>
          <w:szCs w:val="24"/>
        </w:rPr>
        <w:t>Statutory Holidays</w:t>
      </w:r>
    </w:p>
    <w:p w14:paraId="11576250" w14:textId="77777777" w:rsidR="00F55E17" w:rsidRDefault="00F55E17">
      <w:pPr>
        <w:rPr>
          <w:sz w:val="24"/>
          <w:szCs w:val="24"/>
        </w:rPr>
      </w:pPr>
      <w:r w:rsidRPr="00F55E17">
        <w:rPr>
          <w:sz w:val="24"/>
          <w:szCs w:val="24"/>
        </w:rPr>
        <w:t>HPCC is closed for the following Statutory Holidays:</w:t>
      </w:r>
    </w:p>
    <w:p w14:paraId="606347EA" w14:textId="77777777" w:rsidR="00F55E17" w:rsidRDefault="00F55E17">
      <w:pPr>
        <w:rPr>
          <w:sz w:val="24"/>
          <w:szCs w:val="24"/>
        </w:rPr>
      </w:pPr>
      <w:r>
        <w:rPr>
          <w:sz w:val="24"/>
          <w:szCs w:val="24"/>
        </w:rPr>
        <w:t>New Year’s Day                       Good Friday                       Victoria Day</w:t>
      </w:r>
    </w:p>
    <w:p w14:paraId="5BCAC654" w14:textId="77777777" w:rsidR="00F55E17" w:rsidRDefault="00F55E17">
      <w:pPr>
        <w:rPr>
          <w:sz w:val="24"/>
          <w:szCs w:val="24"/>
        </w:rPr>
      </w:pPr>
      <w:r>
        <w:rPr>
          <w:sz w:val="24"/>
          <w:szCs w:val="24"/>
        </w:rPr>
        <w:t>Family Day                               Canada Day                      Civic Holiday</w:t>
      </w:r>
    </w:p>
    <w:p w14:paraId="0D277B0E" w14:textId="77777777" w:rsidR="00F55E17" w:rsidRDefault="00F55E17">
      <w:pPr>
        <w:rPr>
          <w:sz w:val="24"/>
          <w:szCs w:val="24"/>
        </w:rPr>
      </w:pPr>
      <w:r>
        <w:rPr>
          <w:sz w:val="24"/>
          <w:szCs w:val="24"/>
        </w:rPr>
        <w:t>Labour Day                              Thanksgiving Day              Christmas Day</w:t>
      </w:r>
    </w:p>
    <w:p w14:paraId="3EA88933" w14:textId="77777777" w:rsidR="00F55E17" w:rsidRPr="00F55E17" w:rsidRDefault="00F55E17">
      <w:pPr>
        <w:rPr>
          <w:sz w:val="24"/>
          <w:szCs w:val="24"/>
        </w:rPr>
      </w:pPr>
      <w:r>
        <w:rPr>
          <w:sz w:val="24"/>
          <w:szCs w:val="24"/>
        </w:rPr>
        <w:t>Boxing Day</w:t>
      </w:r>
    </w:p>
    <w:p w14:paraId="62A43D72" w14:textId="77777777" w:rsidR="00596A02" w:rsidRDefault="00F55E17">
      <w:pPr>
        <w:rPr>
          <w:sz w:val="24"/>
          <w:szCs w:val="24"/>
        </w:rPr>
      </w:pPr>
      <w:r>
        <w:rPr>
          <w:sz w:val="24"/>
          <w:szCs w:val="24"/>
        </w:rPr>
        <w:t xml:space="preserve">We are also closed on </w:t>
      </w:r>
      <w:r w:rsidR="00A167A6" w:rsidRPr="00F55E17">
        <w:rPr>
          <w:sz w:val="24"/>
          <w:szCs w:val="24"/>
        </w:rPr>
        <w:t>Easter Monda</w:t>
      </w:r>
      <w:r>
        <w:rPr>
          <w:sz w:val="24"/>
          <w:szCs w:val="24"/>
        </w:rPr>
        <w:t>y, December 24th and December 31</w:t>
      </w:r>
      <w:r w:rsidRPr="00F55E17">
        <w:rPr>
          <w:sz w:val="24"/>
          <w:szCs w:val="24"/>
          <w:vertAlign w:val="superscript"/>
        </w:rPr>
        <w:t>st</w:t>
      </w:r>
      <w:r>
        <w:rPr>
          <w:sz w:val="24"/>
          <w:szCs w:val="24"/>
        </w:rPr>
        <w:t>.</w:t>
      </w:r>
    </w:p>
    <w:p w14:paraId="06DA7A5A" w14:textId="77777777" w:rsidR="00710190" w:rsidRDefault="00710190">
      <w:pPr>
        <w:rPr>
          <w:sz w:val="24"/>
          <w:szCs w:val="24"/>
        </w:rPr>
      </w:pPr>
    </w:p>
    <w:p w14:paraId="0D18A3B7" w14:textId="77777777" w:rsidR="00710190" w:rsidRPr="00F55E17" w:rsidRDefault="00710190">
      <w:pPr>
        <w:rPr>
          <w:sz w:val="24"/>
          <w:szCs w:val="24"/>
        </w:rPr>
      </w:pPr>
    </w:p>
    <w:p w14:paraId="51D62909" w14:textId="77777777" w:rsidR="00596A02" w:rsidRDefault="00596A02">
      <w:pPr>
        <w:rPr>
          <w:sz w:val="24"/>
          <w:szCs w:val="24"/>
        </w:rPr>
      </w:pPr>
    </w:p>
    <w:p w14:paraId="1FF12A52" w14:textId="77777777" w:rsidR="00596A02" w:rsidRDefault="00A167A6">
      <w:pPr>
        <w:rPr>
          <w:b/>
          <w:sz w:val="24"/>
          <w:szCs w:val="24"/>
        </w:rPr>
      </w:pPr>
      <w:r>
        <w:rPr>
          <w:b/>
          <w:sz w:val="24"/>
          <w:szCs w:val="24"/>
        </w:rPr>
        <w:lastRenderedPageBreak/>
        <w:t>Waitlist Policy</w:t>
      </w:r>
    </w:p>
    <w:p w14:paraId="01F13C6C" w14:textId="77777777" w:rsidR="00596A02" w:rsidRPr="00DF17B8" w:rsidRDefault="00000000" w:rsidP="00DF17B8">
      <w:pPr>
        <w:spacing w:after="0"/>
      </w:pPr>
      <w:sdt>
        <w:sdtPr>
          <w:tag w:val="goog_rdk_0"/>
          <w:id w:val="806207848"/>
        </w:sdtPr>
        <w:sdtContent/>
      </w:sdt>
      <w:sdt>
        <w:sdtPr>
          <w:tag w:val="goog_rdk_1"/>
          <w:id w:val="525137436"/>
        </w:sdtPr>
        <w:sdtContent/>
      </w:sdt>
      <w:r w:rsidR="00A167A6">
        <w:rPr>
          <w:color w:val="000000"/>
        </w:rPr>
        <w:t xml:space="preserve">The waiting list will be maintained in a manner that protects the privacy and confidentiality of the children and families on the list. </w:t>
      </w:r>
      <w:r w:rsidR="00DF17B8">
        <w:rPr>
          <w:color w:val="000000"/>
        </w:rPr>
        <w:t xml:space="preserve">  </w:t>
      </w:r>
      <w:r w:rsidR="00DF17B8">
        <w:t xml:space="preserve">As of September 1, 2016, the Ministry of Education requires all childcare providers to provide full transparency in their waiting list administration. The policy outlines HPCC’s waiting list process to ensure it is fair while maintaining the flexibility required to run our centre as efficiently as possible. </w:t>
      </w:r>
      <w:r w:rsidR="00A167A6">
        <w:rPr>
          <w:color w:val="000000"/>
        </w:rPr>
        <w:t>Only the child’s position on the waiting list will be provided to parents.</w:t>
      </w:r>
    </w:p>
    <w:p w14:paraId="1EA7AA4B" w14:textId="77777777" w:rsidR="00596A02" w:rsidRDefault="00596A02">
      <w:pPr>
        <w:spacing w:after="0"/>
      </w:pPr>
    </w:p>
    <w:p w14:paraId="213CB56C" w14:textId="77777777" w:rsidR="00596A02" w:rsidRDefault="00A167A6">
      <w:pPr>
        <w:spacing w:after="0"/>
        <w:rPr>
          <w:b/>
        </w:rPr>
      </w:pPr>
      <w:r>
        <w:rPr>
          <w:b/>
        </w:rPr>
        <w:t>Junior and Senior Kindergarten (JK/SK)</w:t>
      </w:r>
    </w:p>
    <w:p w14:paraId="3108C73A" w14:textId="3BF1FD74" w:rsidR="00596A02" w:rsidRDefault="00A167A6">
      <w:pPr>
        <w:spacing w:after="0"/>
      </w:pPr>
      <w:r>
        <w:t xml:space="preserve">HPCC has </w:t>
      </w:r>
      <w:r w:rsidR="008E155F">
        <w:t>32</w:t>
      </w:r>
      <w:r>
        <w:t xml:space="preserve"> spaces for children in junior kindergarten and </w:t>
      </w:r>
      <w:r w:rsidR="008E155F">
        <w:t xml:space="preserve">33 </w:t>
      </w:r>
      <w:r>
        <w:t xml:space="preserve">spaces for children in senior kindergarten. </w:t>
      </w:r>
      <w:r w:rsidR="00DF17B8">
        <w:t>Survey of Interest forms will b</w:t>
      </w:r>
      <w:r>
        <w:t xml:space="preserve">e </w:t>
      </w:r>
      <w:r w:rsidR="00DF17B8">
        <w:t xml:space="preserve">available at the time of kindergarten registration which takes place in </w:t>
      </w:r>
      <w:r w:rsidR="008E155F">
        <w:t>January</w:t>
      </w:r>
      <w:r w:rsidR="00DF17B8">
        <w:t xml:space="preserve"> every year.  They are also posted on our website: </w:t>
      </w:r>
      <w:hyperlink r:id="rId15" w:history="1">
        <w:r w:rsidR="001B0372" w:rsidRPr="00EC4481">
          <w:rPr>
            <w:rStyle w:val="Hyperlink"/>
          </w:rPr>
          <w:t>www.hpcc.ca</w:t>
        </w:r>
      </w:hyperlink>
      <w:r w:rsidR="001B0372">
        <w:t xml:space="preserve">  </w:t>
      </w:r>
    </w:p>
    <w:p w14:paraId="38CFD17D" w14:textId="62D723D8" w:rsidR="00596A02" w:rsidRDefault="00A167A6">
      <w:pPr>
        <w:spacing w:after="0"/>
      </w:pPr>
      <w:r>
        <w:t xml:space="preserve"> </w:t>
      </w:r>
      <w:r w:rsidR="001B0372">
        <w:t>Applications will be emailed to all families that complete</w:t>
      </w:r>
      <w:r w:rsidR="008E155F">
        <w:t xml:space="preserve"> </w:t>
      </w:r>
      <w:r w:rsidR="001B0372">
        <w:t xml:space="preserve">an interest form. </w:t>
      </w:r>
    </w:p>
    <w:p w14:paraId="17A484F3" w14:textId="5A0F026A" w:rsidR="00596A02" w:rsidRDefault="00A167A6">
      <w:pPr>
        <w:spacing w:after="0"/>
      </w:pPr>
      <w:proofErr w:type="gramStart"/>
      <w:r>
        <w:t>Submitting an application</w:t>
      </w:r>
      <w:proofErr w:type="gramEnd"/>
      <w:r>
        <w:t xml:space="preserve"> does not guarantee a space in the program. Parents/guardians will be advised of the status of their ch</w:t>
      </w:r>
      <w:r w:rsidR="001B0372">
        <w:t xml:space="preserve">ild’s application in </w:t>
      </w:r>
      <w:r w:rsidR="008E155F">
        <w:t>early</w:t>
      </w:r>
      <w:r w:rsidR="001B0372">
        <w:t xml:space="preserve"> </w:t>
      </w:r>
      <w:r>
        <w:t>April.</w:t>
      </w:r>
    </w:p>
    <w:p w14:paraId="1D8D1E45" w14:textId="77777777" w:rsidR="00596A02" w:rsidRDefault="00A167A6">
      <w:pPr>
        <w:spacing w:after="0"/>
      </w:pPr>
      <w:r>
        <w:t xml:space="preserve">Applications must include the completed PAD form. Applications will not be accepted unless all forms are completed in full. Notice of intent to not attend must be received by August 1, otherwise September fees will be charged. </w:t>
      </w:r>
    </w:p>
    <w:p w14:paraId="49CEF530" w14:textId="77777777" w:rsidR="00596A02" w:rsidRDefault="00596A02">
      <w:pPr>
        <w:spacing w:after="0"/>
      </w:pPr>
    </w:p>
    <w:p w14:paraId="23A10E27" w14:textId="77777777" w:rsidR="00596A02" w:rsidRDefault="00A167A6">
      <w:pPr>
        <w:spacing w:after="0"/>
        <w:rPr>
          <w:b/>
        </w:rPr>
      </w:pPr>
      <w:r>
        <w:rPr>
          <w:b/>
        </w:rPr>
        <w:t>School Age Program (Grades 1 through 6)</w:t>
      </w:r>
    </w:p>
    <w:p w14:paraId="74A8AE3B" w14:textId="77777777" w:rsidR="00596A02" w:rsidRDefault="00A167A6">
      <w:pPr>
        <w:spacing w:after="0"/>
      </w:pPr>
      <w:r>
        <w:t>HPCC has 120 spaces for school-age children. Applications for school-age students are ac</w:t>
      </w:r>
      <w:r w:rsidR="001B0372">
        <w:t xml:space="preserve">cepted at any time of the year and will be placed on a waiting list if there aren’t any spaces available.  </w:t>
      </w:r>
    </w:p>
    <w:p w14:paraId="1EE2C635" w14:textId="5E2A5DCF" w:rsidR="00596A02" w:rsidRDefault="00A167A6">
      <w:pPr>
        <w:spacing w:after="0"/>
      </w:pPr>
      <w:r>
        <w:t>New registrations, as well as the admissions wait list,</w:t>
      </w:r>
      <w:r w:rsidR="001B0372">
        <w:t xml:space="preserve"> are administered by the Executive Director</w:t>
      </w:r>
      <w:r w:rsidR="00C305D6">
        <w:t>/</w:t>
      </w:r>
      <w:r w:rsidR="001B0372">
        <w:t xml:space="preserve">Assistant Director. </w:t>
      </w:r>
      <w:r>
        <w:t xml:space="preserve"> Admissions are allocated based on a combination of factors, outlined below. </w:t>
      </w:r>
    </w:p>
    <w:p w14:paraId="7CDAADA0" w14:textId="77777777" w:rsidR="00596A02" w:rsidRDefault="00596A02">
      <w:pPr>
        <w:spacing w:after="0"/>
      </w:pPr>
    </w:p>
    <w:p w14:paraId="6C43D32D" w14:textId="77777777" w:rsidR="00596A02" w:rsidRDefault="00596A02">
      <w:pPr>
        <w:spacing w:after="0"/>
      </w:pPr>
    </w:p>
    <w:p w14:paraId="01094F86" w14:textId="77777777" w:rsidR="00596A02" w:rsidRDefault="00A167A6">
      <w:pPr>
        <w:spacing w:after="0"/>
        <w:rPr>
          <w:b/>
        </w:rPr>
      </w:pPr>
      <w:r>
        <w:rPr>
          <w:b/>
        </w:rPr>
        <w:t>Allocation of Spaces and Waitlist</w:t>
      </w:r>
    </w:p>
    <w:p w14:paraId="5D3C89FD" w14:textId="77777777" w:rsidR="00596A02" w:rsidRDefault="00596A02">
      <w:pPr>
        <w:spacing w:after="0"/>
      </w:pPr>
    </w:p>
    <w:p w14:paraId="7686A598" w14:textId="77777777" w:rsidR="00596A02" w:rsidRDefault="00A167A6">
      <w:pPr>
        <w:spacing w:after="0"/>
      </w:pPr>
      <w:r>
        <w:t>Wherever possible and reasonable, HPCC gives priority to the following groups:</w:t>
      </w:r>
    </w:p>
    <w:p w14:paraId="268BB919" w14:textId="77777777" w:rsidR="00596A02" w:rsidRDefault="00A167A6">
      <w:pPr>
        <w:spacing w:after="0"/>
      </w:pPr>
      <w:r>
        <w:t xml:space="preserve">1. Children already enrolled in the program i.e. FDK already enrolled at HPCC would have priority going into the </w:t>
      </w:r>
      <w:proofErr w:type="gramStart"/>
      <w:r>
        <w:t>School</w:t>
      </w:r>
      <w:proofErr w:type="gramEnd"/>
      <w:r>
        <w:t xml:space="preserve"> age program</w:t>
      </w:r>
    </w:p>
    <w:p w14:paraId="5948B7BE" w14:textId="77777777" w:rsidR="00596A02" w:rsidRDefault="00A167A6">
      <w:pPr>
        <w:spacing w:after="0"/>
      </w:pPr>
      <w:r>
        <w:t>2. Siblings of current HPCC families</w:t>
      </w:r>
    </w:p>
    <w:p w14:paraId="55BDCEB0" w14:textId="77777777" w:rsidR="00596A02" w:rsidRDefault="00596A02">
      <w:pPr>
        <w:spacing w:after="0"/>
      </w:pPr>
    </w:p>
    <w:p w14:paraId="6DAF0788" w14:textId="38A97E1D" w:rsidR="00596A02" w:rsidRDefault="00A167A6">
      <w:pPr>
        <w:spacing w:after="0"/>
      </w:pPr>
      <w:r>
        <w:t xml:space="preserve">HPCC maintains two waiting lists: a JK/SK list, and a school-aged list. With each list, a child’s position is determined by the date and time </w:t>
      </w:r>
      <w:r w:rsidR="0046230C">
        <w:t>we</w:t>
      </w:r>
      <w:r>
        <w:t xml:space="preserve"> received their original application for admission. Please note that when children who are on the JK/SK waitlist</w:t>
      </w:r>
      <w:r w:rsidR="001B0372">
        <w:t xml:space="preserve"> and will be entering </w:t>
      </w:r>
      <w:r>
        <w:t>Grade 1</w:t>
      </w:r>
      <w:r w:rsidR="001B0372">
        <w:t xml:space="preserve"> in September</w:t>
      </w:r>
      <w:r>
        <w:t>, their name is automatically moved to the school-age list and ordered according to the date when HPCC received their application for admission. This often results in a drop of several positions on the waitlist.</w:t>
      </w:r>
    </w:p>
    <w:p w14:paraId="6EC0E530" w14:textId="042A5E2D" w:rsidR="00596A02" w:rsidRDefault="00A167A6">
      <w:pPr>
        <w:spacing w:after="0"/>
      </w:pPr>
      <w:r>
        <w:t>It is</w:t>
      </w:r>
      <w:r w:rsidR="00914E8F">
        <w:t xml:space="preserve"> the</w:t>
      </w:r>
      <w:r>
        <w:t xml:space="preserve"> parent’s/guard</w:t>
      </w:r>
      <w:r w:rsidR="00914E8F">
        <w:t xml:space="preserve">ians’ responsibility to keep HPCC updated </w:t>
      </w:r>
      <w:r>
        <w:t xml:space="preserve">of their current email and telephone contact information. HPCC is not responsible if it is unable to </w:t>
      </w:r>
      <w:r w:rsidR="008E155F">
        <w:t>contact</w:t>
      </w:r>
      <w:r>
        <w:t xml:space="preserve"> the family of a child who is on the waitlist. To change contact information, please email </w:t>
      </w:r>
      <w:r w:rsidR="00914E8F">
        <w:t>director@hpcc.</w:t>
      </w:r>
      <w:r>
        <w:t xml:space="preserve">ca </w:t>
      </w:r>
    </w:p>
    <w:p w14:paraId="79255B25" w14:textId="3059DE52" w:rsidR="00EE5AD0" w:rsidRDefault="00A167A6">
      <w:pPr>
        <w:spacing w:after="0"/>
      </w:pPr>
      <w:r>
        <w:t>Offers of admission are</w:t>
      </w:r>
      <w:r w:rsidR="00C305D6">
        <w:t xml:space="preserve"> </w:t>
      </w:r>
      <w:r>
        <w:t xml:space="preserve">made by telephone </w:t>
      </w:r>
      <w:r w:rsidR="00C305D6">
        <w:t xml:space="preserve">or email </w:t>
      </w:r>
      <w:r>
        <w:t>and will be valid for 48 hours. If a parent/guardian declines an offer of admission, their</w:t>
      </w:r>
      <w:r w:rsidR="00EE5AD0">
        <w:t xml:space="preserve"> child’s name will be placed at the bottom of </w:t>
      </w:r>
      <w:r w:rsidR="00EE5AD0">
        <w:lastRenderedPageBreak/>
        <w:t xml:space="preserve">the wait </w:t>
      </w:r>
      <w:r>
        <w:t xml:space="preserve">list. </w:t>
      </w:r>
      <w:r w:rsidR="00EE5AD0">
        <w:t xml:space="preserve">If we have not been able to get a hold of a family within three business days, we will move on </w:t>
      </w:r>
      <w:r w:rsidR="008E155F">
        <w:t>to</w:t>
      </w:r>
      <w:r w:rsidR="00EE5AD0">
        <w:t xml:space="preserve"> the next family on the list. All attempts to contact families will be noted on their application form. </w:t>
      </w:r>
    </w:p>
    <w:p w14:paraId="46DF9685" w14:textId="77777777" w:rsidR="00596A02" w:rsidRDefault="00EE5AD0">
      <w:pPr>
        <w:spacing w:after="0"/>
      </w:pPr>
      <w:r>
        <w:t>Once a family has committed to take the</w:t>
      </w:r>
      <w:r w:rsidR="00A167A6">
        <w:t xml:space="preserve"> spot, a firm start date will be arranged. </w:t>
      </w:r>
    </w:p>
    <w:p w14:paraId="0A9E3E4B" w14:textId="77777777" w:rsidR="0046230C" w:rsidRDefault="0046230C">
      <w:pPr>
        <w:spacing w:after="0"/>
      </w:pPr>
    </w:p>
    <w:p w14:paraId="0ABEF518" w14:textId="77777777" w:rsidR="00596A02" w:rsidRDefault="00A167A6">
      <w:pPr>
        <w:pStyle w:val="Heading3"/>
        <w:rPr>
          <w:rFonts w:ascii="Arial" w:eastAsia="Arial" w:hAnsi="Arial" w:cs="Arial"/>
          <w:b/>
          <w:sz w:val="22"/>
          <w:szCs w:val="22"/>
        </w:rPr>
      </w:pPr>
      <w:r>
        <w:rPr>
          <w:rFonts w:ascii="Arial" w:eastAsia="Arial" w:hAnsi="Arial" w:cs="Arial"/>
          <w:b/>
          <w:sz w:val="22"/>
          <w:szCs w:val="22"/>
        </w:rPr>
        <w:t>Responding to Parents who inquire about their Child’s Placement on the Waiting List</w:t>
      </w:r>
    </w:p>
    <w:p w14:paraId="5ACD57AF" w14:textId="63913D1F" w:rsidR="00596A02" w:rsidRPr="008E155F" w:rsidRDefault="00EE5AD0" w:rsidP="00EE5AD0">
      <w:pPr>
        <w:pStyle w:val="ListParagraph"/>
        <w:numPr>
          <w:ilvl w:val="0"/>
          <w:numId w:val="3"/>
        </w:numPr>
        <w:pBdr>
          <w:top w:val="nil"/>
          <w:left w:val="nil"/>
          <w:bottom w:val="nil"/>
          <w:right w:val="nil"/>
          <w:between w:val="nil"/>
        </w:pBdr>
        <w:spacing w:before="240" w:after="240" w:line="276" w:lineRule="auto"/>
        <w:rPr>
          <w:rFonts w:ascii="Arial" w:hAnsi="Arial" w:cs="Arial"/>
          <w:color w:val="000000"/>
        </w:rPr>
      </w:pPr>
      <w:r w:rsidRPr="008E155F">
        <w:rPr>
          <w:rFonts w:ascii="Arial" w:hAnsi="Arial" w:cs="Arial"/>
          <w:color w:val="000000"/>
        </w:rPr>
        <w:t>The Executive Director/Assistant Director</w:t>
      </w:r>
      <w:r w:rsidR="00A167A6" w:rsidRPr="008E155F">
        <w:rPr>
          <w:rFonts w:ascii="Arial" w:hAnsi="Arial" w:cs="Arial"/>
          <w:color w:val="000000"/>
        </w:rPr>
        <w:t xml:space="preserve"> will be the contact person for parents who wish to inquire about the status of their child’s place on the waiting list.</w:t>
      </w:r>
    </w:p>
    <w:p w14:paraId="12A9B6BC" w14:textId="77777777" w:rsidR="00596A02" w:rsidRDefault="00EE5AD0">
      <w:pPr>
        <w:numPr>
          <w:ilvl w:val="0"/>
          <w:numId w:val="3"/>
        </w:numPr>
        <w:pBdr>
          <w:top w:val="nil"/>
          <w:left w:val="nil"/>
          <w:bottom w:val="nil"/>
          <w:right w:val="nil"/>
          <w:between w:val="nil"/>
        </w:pBdr>
        <w:spacing w:before="240" w:after="240" w:line="276" w:lineRule="auto"/>
        <w:rPr>
          <w:color w:val="000000"/>
        </w:rPr>
      </w:pPr>
      <w:r>
        <w:rPr>
          <w:color w:val="000000"/>
        </w:rPr>
        <w:t>The Executive Director/Assistant Director</w:t>
      </w:r>
      <w:r w:rsidR="00A167A6">
        <w:rPr>
          <w:color w:val="000000"/>
        </w:rPr>
        <w:t xml:space="preserve"> will respond to parent inquiries and provide the child’s current position on the list and an estimated likelihood of the child being offered a space in the program.</w:t>
      </w:r>
    </w:p>
    <w:p w14:paraId="13D3FBD4" w14:textId="77777777" w:rsidR="00596A02" w:rsidRDefault="00A167A6">
      <w:pPr>
        <w:spacing w:after="0"/>
        <w:rPr>
          <w:b/>
        </w:rPr>
      </w:pPr>
      <w:r>
        <w:rPr>
          <w:b/>
        </w:rPr>
        <w:t>Offering of Spaces</w:t>
      </w:r>
    </w:p>
    <w:p w14:paraId="4670A9F7" w14:textId="77777777" w:rsidR="00596A02" w:rsidRDefault="00A167A6">
      <w:pPr>
        <w:spacing w:after="0"/>
      </w:pPr>
      <w:r>
        <w:t xml:space="preserve">Spaces become available when a child moves into another program at </w:t>
      </w:r>
      <w:proofErr w:type="gramStart"/>
      <w:r>
        <w:t>HPCC</w:t>
      </w:r>
      <w:proofErr w:type="gramEnd"/>
      <w:r>
        <w:t xml:space="preserve"> or a family terminates care.</w:t>
      </w:r>
    </w:p>
    <w:p w14:paraId="6B353A2D" w14:textId="77B1343E" w:rsidR="00596A02" w:rsidRDefault="00A167A6">
      <w:pPr>
        <w:spacing w:after="0"/>
      </w:pPr>
      <w:r>
        <w:t xml:space="preserve">Parents are required to give four weeks’ notice </w:t>
      </w:r>
      <w:r w:rsidR="008E155F">
        <w:t xml:space="preserve">when withdrawing their child from the program.  </w:t>
      </w:r>
    </w:p>
    <w:p w14:paraId="7405BB31" w14:textId="77777777" w:rsidR="00596A02" w:rsidRDefault="00A167A6">
      <w:pPr>
        <w:spacing w:after="0"/>
      </w:pPr>
      <w:r>
        <w:t>The most common time for children to move progra</w:t>
      </w:r>
      <w:r w:rsidR="00250600">
        <w:t xml:space="preserve">ms or leave the centre are June </w:t>
      </w:r>
      <w:r>
        <w:t>and September.</w:t>
      </w:r>
    </w:p>
    <w:p w14:paraId="1AEB47E8" w14:textId="77777777" w:rsidR="00596A02" w:rsidRDefault="00A167A6">
      <w:r>
        <w:t xml:space="preserve">Spaces are never guaranteed until you have received a phone call or email offering your child a space with a start date. Any other communication regarding place on the waitlist, possibility of spaces </w:t>
      </w:r>
      <w:proofErr w:type="gramStart"/>
      <w:r>
        <w:t>opening up</w:t>
      </w:r>
      <w:proofErr w:type="gramEnd"/>
      <w:r>
        <w:t>, etc. should be considered to be information only, as these things can change depending on the type of applicat</w:t>
      </w:r>
      <w:r w:rsidR="00250600">
        <w:t>ions that we receive after you</w:t>
      </w:r>
      <w:r>
        <w:t xml:space="preserve"> and spaces becoming available. Only once we make the offer and you accept it will that space </w:t>
      </w:r>
      <w:proofErr w:type="gramStart"/>
      <w:r>
        <w:t>be considered to be</w:t>
      </w:r>
      <w:proofErr w:type="gramEnd"/>
      <w:r>
        <w:t xml:space="preserve"> yours. We do not call families to tell them that they do not have a space, although they can call and check in with us.</w:t>
      </w:r>
    </w:p>
    <w:p w14:paraId="4F32418F" w14:textId="77777777" w:rsidR="00250600" w:rsidRDefault="00250600"/>
    <w:p w14:paraId="5609E037" w14:textId="77777777" w:rsidR="00596A02" w:rsidRDefault="00A167A6">
      <w:pPr>
        <w:pStyle w:val="Heading2"/>
        <w:rPr>
          <w:b/>
          <w:sz w:val="24"/>
          <w:szCs w:val="24"/>
        </w:rPr>
      </w:pPr>
      <w:bookmarkStart w:id="5" w:name="_heading=h.tyjcwt" w:colFirst="0" w:colLast="0"/>
      <w:bookmarkEnd w:id="5"/>
      <w:r>
        <w:rPr>
          <w:b/>
          <w:sz w:val="24"/>
          <w:szCs w:val="24"/>
        </w:rPr>
        <w:t>Safe Arrival Policy</w:t>
      </w:r>
    </w:p>
    <w:p w14:paraId="4B62FA53" w14:textId="77777777" w:rsidR="005C510E" w:rsidRPr="005C510E" w:rsidRDefault="005C510E" w:rsidP="005C510E"/>
    <w:p w14:paraId="7173BFFD" w14:textId="77777777" w:rsidR="00C305D6" w:rsidRPr="005C510E" w:rsidRDefault="00C305D6" w:rsidP="00C305D6">
      <w:pPr>
        <w:numPr>
          <w:ilvl w:val="0"/>
          <w:numId w:val="28"/>
        </w:numPr>
        <w:pBdr>
          <w:top w:val="nil"/>
          <w:left w:val="nil"/>
          <w:bottom w:val="nil"/>
          <w:right w:val="nil"/>
          <w:between w:val="nil"/>
        </w:pBdr>
        <w:spacing w:after="0"/>
      </w:pPr>
      <w:r w:rsidRPr="005C510E">
        <w:rPr>
          <w:color w:val="000000"/>
        </w:rPr>
        <w:t>A parent/guardian must accompany their child to HPCC each morning. It is the responsibility of the parent/guardian to make sure an HPCC staff member has checked in their child</w:t>
      </w:r>
      <w:r w:rsidRPr="005C510E">
        <w:t xml:space="preserve">.  </w:t>
      </w:r>
      <w:r w:rsidRPr="005C510E">
        <w:rPr>
          <w:color w:val="262627"/>
        </w:rPr>
        <w:t>Children must be signed in and out daily.</w:t>
      </w:r>
      <w:r w:rsidRPr="005C510E">
        <w:t xml:space="preserve"> </w:t>
      </w:r>
    </w:p>
    <w:p w14:paraId="009931B1" w14:textId="77777777" w:rsidR="00C305D6" w:rsidRPr="00C305D6" w:rsidRDefault="00C305D6" w:rsidP="00C305D6">
      <w:pPr>
        <w:numPr>
          <w:ilvl w:val="0"/>
          <w:numId w:val="28"/>
        </w:numPr>
        <w:pBdr>
          <w:top w:val="nil"/>
          <w:left w:val="nil"/>
          <w:bottom w:val="nil"/>
          <w:right w:val="nil"/>
          <w:between w:val="nil"/>
        </w:pBdr>
        <w:spacing w:after="0"/>
        <w:rPr>
          <w:sz w:val="20"/>
          <w:szCs w:val="20"/>
        </w:rPr>
      </w:pPr>
      <w:r w:rsidRPr="00C305D6">
        <w:rPr>
          <w:color w:val="262627"/>
        </w:rPr>
        <w:t xml:space="preserve">If a child is absent from school due to illness (or any other reason), parents need to inform the daycare that they will not be attending aftercare.  </w:t>
      </w:r>
    </w:p>
    <w:p w14:paraId="1014129E" w14:textId="77777777" w:rsidR="00C305D6" w:rsidRPr="00C305D6" w:rsidRDefault="00C305D6" w:rsidP="00C305D6">
      <w:pPr>
        <w:numPr>
          <w:ilvl w:val="0"/>
          <w:numId w:val="28"/>
        </w:numPr>
        <w:spacing w:after="0" w:line="283" w:lineRule="auto"/>
        <w:rPr>
          <w:color w:val="262627"/>
        </w:rPr>
      </w:pPr>
      <w:r w:rsidRPr="00C305D6">
        <w:rPr>
          <w:color w:val="262627"/>
        </w:rPr>
        <w:t xml:space="preserve">When a child has not arrived at daycare after school, the daycare staff must notify the Director/Assistant Director.  They will call the school office to see if the child was at school or signed out early and/or do an all call for the child to come to the daycare right away.  Even if there is confirmation from the office that the child wasn’t at school or left early, the Director/Assistant Director will still call/email the parents/guardians to make sure the child is safe.  </w:t>
      </w:r>
    </w:p>
    <w:p w14:paraId="6D1AFD88" w14:textId="77777777" w:rsidR="00C305D6" w:rsidRPr="00C305D6" w:rsidRDefault="00C305D6" w:rsidP="00C305D6">
      <w:pPr>
        <w:numPr>
          <w:ilvl w:val="0"/>
          <w:numId w:val="28"/>
        </w:numPr>
        <w:spacing w:after="0" w:line="283" w:lineRule="auto"/>
        <w:rPr>
          <w:color w:val="262627"/>
        </w:rPr>
      </w:pPr>
      <w:r w:rsidRPr="00C305D6">
        <w:rPr>
          <w:color w:val="262627"/>
        </w:rPr>
        <w:t>Once the child’s absence has been confirmed, program staff shall document the child’s absence on the attendance record and any additional information about the child’s absence.</w:t>
      </w:r>
    </w:p>
    <w:p w14:paraId="3F7D3059" w14:textId="77777777" w:rsidR="00C305D6" w:rsidRPr="00C305D6" w:rsidRDefault="00C305D6" w:rsidP="00C305D6">
      <w:pPr>
        <w:numPr>
          <w:ilvl w:val="0"/>
          <w:numId w:val="28"/>
        </w:numPr>
        <w:spacing w:after="0" w:line="283" w:lineRule="auto"/>
        <w:rPr>
          <w:color w:val="262627"/>
        </w:rPr>
      </w:pPr>
      <w:r w:rsidRPr="00C305D6">
        <w:rPr>
          <w:color w:val="262627"/>
        </w:rPr>
        <w:lastRenderedPageBreak/>
        <w:t xml:space="preserve">If a child has not arrived at aftercare and the parent doesn’t know where they are, then 911 will be called.  </w:t>
      </w:r>
    </w:p>
    <w:p w14:paraId="40B491C9" w14:textId="77777777" w:rsidR="00C305D6" w:rsidRPr="00C305D6" w:rsidRDefault="00C305D6" w:rsidP="00C305D6">
      <w:pPr>
        <w:numPr>
          <w:ilvl w:val="0"/>
          <w:numId w:val="28"/>
        </w:numPr>
        <w:spacing w:after="0" w:line="283" w:lineRule="auto"/>
        <w:rPr>
          <w:color w:val="262627"/>
        </w:rPr>
      </w:pPr>
      <w:r w:rsidRPr="00C305D6">
        <w:rPr>
          <w:color w:val="262627"/>
        </w:rPr>
        <w:t>When a child has not arrived at daycare on a non-instructional day by 10:00 a.m. and there hasn’t been any message about an absence or a late arrival, the Director/Assistant Director will call/email the parents/guardians.  If they can’t contact anyone, they will call/email the numbers on the emergency contact list.</w:t>
      </w:r>
    </w:p>
    <w:p w14:paraId="6A49A27C" w14:textId="77777777" w:rsidR="00C305D6" w:rsidRPr="00C305D6" w:rsidRDefault="00C305D6" w:rsidP="00C305D6">
      <w:pPr>
        <w:numPr>
          <w:ilvl w:val="0"/>
          <w:numId w:val="28"/>
        </w:numPr>
        <w:spacing w:after="0" w:line="283" w:lineRule="auto"/>
        <w:rPr>
          <w:color w:val="262627"/>
        </w:rPr>
      </w:pPr>
      <w:r w:rsidRPr="00C305D6">
        <w:rPr>
          <w:color w:val="262627"/>
        </w:rPr>
        <w:t>Once the child’s absence has been confirmed, program staff shall document the child’s absence on the attendance record and any additional information about the child’s absence.</w:t>
      </w:r>
    </w:p>
    <w:p w14:paraId="0F711626" w14:textId="77777777" w:rsidR="00F55E17" w:rsidRDefault="00F55E17">
      <w:pPr>
        <w:spacing w:after="0"/>
        <w:rPr>
          <w:b/>
          <w:sz w:val="24"/>
          <w:szCs w:val="24"/>
        </w:rPr>
      </w:pPr>
    </w:p>
    <w:p w14:paraId="006B672E" w14:textId="77777777" w:rsidR="00F55E17" w:rsidRDefault="00F55E17">
      <w:pPr>
        <w:spacing w:after="0"/>
        <w:rPr>
          <w:b/>
          <w:sz w:val="24"/>
          <w:szCs w:val="24"/>
        </w:rPr>
      </w:pPr>
    </w:p>
    <w:p w14:paraId="33620C1B" w14:textId="77777777" w:rsidR="00596A02" w:rsidRDefault="00A167A6">
      <w:pPr>
        <w:spacing w:after="0"/>
        <w:rPr>
          <w:b/>
          <w:sz w:val="24"/>
          <w:szCs w:val="24"/>
        </w:rPr>
      </w:pPr>
      <w:r>
        <w:rPr>
          <w:b/>
          <w:sz w:val="24"/>
          <w:szCs w:val="24"/>
        </w:rPr>
        <w:t>Safe Departure Policy</w:t>
      </w:r>
    </w:p>
    <w:p w14:paraId="35114788" w14:textId="77777777" w:rsidR="00C305D6" w:rsidRPr="00C305D6" w:rsidRDefault="00C305D6" w:rsidP="00C305D6">
      <w:pPr>
        <w:spacing w:after="0"/>
        <w:rPr>
          <w:b/>
          <w:sz w:val="26"/>
          <w:szCs w:val="26"/>
        </w:rPr>
      </w:pPr>
    </w:p>
    <w:p w14:paraId="72F1FF33" w14:textId="77777777" w:rsidR="00C305D6" w:rsidRPr="00C305D6" w:rsidRDefault="00C305D6" w:rsidP="00C305D6">
      <w:pPr>
        <w:spacing w:after="0"/>
        <w:rPr>
          <w:rFonts w:ascii="Calibri" w:eastAsia="Calibri" w:hAnsi="Calibri" w:cs="Calibri"/>
          <w:sz w:val="18"/>
          <w:szCs w:val="18"/>
        </w:rPr>
      </w:pPr>
      <w:r w:rsidRPr="00C305D6">
        <w:rPr>
          <w:rFonts w:ascii="Times New Roman" w:eastAsia="Times New Roman" w:hAnsi="Times New Roman" w:cs="Times New Roman"/>
          <w:sz w:val="12"/>
          <w:szCs w:val="12"/>
        </w:rPr>
        <w:t xml:space="preserve">  </w:t>
      </w:r>
      <w:r w:rsidRPr="00C305D6">
        <w:t xml:space="preserve">Howard Park Children’s Centre will ensure that any child enrolled in the day care is only released to the child’s parent/guardian or an individual that the parent/guardian has provided written authorization that their child may be released to.  This can be on the child’s registration form, by email or text message.   </w:t>
      </w:r>
    </w:p>
    <w:p w14:paraId="48D83CB7" w14:textId="77777777" w:rsidR="00C305D6" w:rsidRPr="00C305D6" w:rsidRDefault="00C305D6" w:rsidP="00C305D6">
      <w:pPr>
        <w:numPr>
          <w:ilvl w:val="0"/>
          <w:numId w:val="29"/>
        </w:numPr>
        <w:spacing w:after="0"/>
      </w:pPr>
      <w:r w:rsidRPr="00C305D6">
        <w:t xml:space="preserve"> The centre will not release any children from care without supervision. </w:t>
      </w:r>
    </w:p>
    <w:p w14:paraId="2A9E159E" w14:textId="623D3D93" w:rsidR="00C305D6" w:rsidRPr="00C305D6" w:rsidRDefault="00C305D6" w:rsidP="00C305D6">
      <w:pPr>
        <w:numPr>
          <w:ilvl w:val="0"/>
          <w:numId w:val="29"/>
        </w:numPr>
        <w:spacing w:after="0"/>
        <w:rPr>
          <w:sz w:val="24"/>
          <w:szCs w:val="24"/>
        </w:rPr>
      </w:pPr>
      <w:r w:rsidRPr="00C305D6">
        <w:t xml:space="preserve"> </w:t>
      </w:r>
      <w:r w:rsidR="005C510E">
        <w:t>If</w:t>
      </w:r>
      <w:r w:rsidRPr="00C305D6">
        <w:t xml:space="preserve"> the staff does not know the individual picking up the child (i.e., parent/guardian or authorized individual),</w:t>
      </w:r>
      <w:r w:rsidR="005C510E">
        <w:t xml:space="preserve"> they will</w:t>
      </w:r>
      <w:r w:rsidRPr="00C305D6">
        <w:t xml:space="preserve"> </w:t>
      </w:r>
      <w:r w:rsidRPr="005C510E">
        <w:rPr>
          <w:rFonts w:eastAsia="Times New Roman"/>
        </w:rPr>
        <w:t>confirm</w:t>
      </w:r>
      <w:r w:rsidRPr="005C510E">
        <w:t xml:space="preserve"> </w:t>
      </w:r>
      <w:r w:rsidRPr="00C305D6">
        <w:t>with another staff member that the individual picking up</w:t>
      </w:r>
      <w:r w:rsidR="005C510E">
        <w:t>,</w:t>
      </w:r>
      <w:r w:rsidRPr="00C305D6">
        <w:t xml:space="preserve"> is the child’s parent/guardian/authorized individual.</w:t>
      </w:r>
    </w:p>
    <w:p w14:paraId="0DB01FC6" w14:textId="5439C2A0" w:rsidR="00C305D6" w:rsidRPr="00C305D6" w:rsidRDefault="00C305D6" w:rsidP="00C305D6">
      <w:pPr>
        <w:numPr>
          <w:ilvl w:val="0"/>
          <w:numId w:val="29"/>
        </w:numPr>
        <w:spacing w:after="0"/>
        <w:rPr>
          <w:sz w:val="24"/>
          <w:szCs w:val="24"/>
        </w:rPr>
      </w:pPr>
      <w:r w:rsidRPr="00C305D6">
        <w:rPr>
          <w:rFonts w:ascii="Times New Roman" w:eastAsia="Times New Roman" w:hAnsi="Times New Roman" w:cs="Times New Roman"/>
          <w:b/>
          <w:sz w:val="12"/>
          <w:szCs w:val="12"/>
        </w:rPr>
        <w:t xml:space="preserve">  </w:t>
      </w:r>
      <w:r w:rsidR="005C510E">
        <w:t>W</w:t>
      </w:r>
      <w:r w:rsidRPr="00C305D6">
        <w:t>h</w:t>
      </w:r>
      <w:r w:rsidR="005C510E">
        <w:t>en</w:t>
      </w:r>
      <w:r w:rsidRPr="00C305D6">
        <w:t xml:space="preserve"> the above is not possible, ask the parent/guardian/authorized individual for photo identification and confirm the individual’s information against the parent/guardian/authorized individual’s name on the child’s file or written authorization.</w:t>
      </w:r>
    </w:p>
    <w:p w14:paraId="38BFAC72" w14:textId="70EB203F" w:rsidR="00C305D6" w:rsidRPr="00C305D6" w:rsidRDefault="00C305D6" w:rsidP="00C305D6">
      <w:pPr>
        <w:numPr>
          <w:ilvl w:val="0"/>
          <w:numId w:val="30"/>
        </w:numPr>
        <w:pBdr>
          <w:top w:val="nil"/>
          <w:left w:val="nil"/>
          <w:bottom w:val="nil"/>
          <w:right w:val="nil"/>
          <w:between w:val="nil"/>
        </w:pBdr>
        <w:spacing w:after="0"/>
      </w:pPr>
      <w:r w:rsidRPr="00C305D6">
        <w:rPr>
          <w:color w:val="000000"/>
        </w:rPr>
        <w:t xml:space="preserve">HPCC staff cannot allow a child to leave the centre with a person which is not on the </w:t>
      </w:r>
      <w:r w:rsidR="005C510E" w:rsidRPr="00C305D6">
        <w:rPr>
          <w:color w:val="000000"/>
        </w:rPr>
        <w:t>pickup</w:t>
      </w:r>
      <w:r w:rsidRPr="00C305D6">
        <w:rPr>
          <w:color w:val="000000"/>
        </w:rPr>
        <w:t xml:space="preserve"> list, without proper au</w:t>
      </w:r>
      <w:r w:rsidRPr="00C305D6">
        <w:t>thorization</w:t>
      </w:r>
    </w:p>
    <w:p w14:paraId="2C477020" w14:textId="65257D84" w:rsidR="00C305D6" w:rsidRPr="00C305D6" w:rsidRDefault="00C305D6" w:rsidP="00C305D6">
      <w:pPr>
        <w:numPr>
          <w:ilvl w:val="0"/>
          <w:numId w:val="30"/>
        </w:numPr>
        <w:pBdr>
          <w:top w:val="nil"/>
          <w:left w:val="nil"/>
          <w:bottom w:val="nil"/>
          <w:right w:val="nil"/>
          <w:between w:val="nil"/>
        </w:pBdr>
        <w:spacing w:after="0"/>
      </w:pPr>
      <w:r w:rsidRPr="00C305D6">
        <w:rPr>
          <w:color w:val="262627"/>
        </w:rPr>
        <w:t xml:space="preserve">For After School care, school age children leave their classroom at the end of the school day and go directly to their </w:t>
      </w:r>
      <w:r w:rsidR="005C510E" w:rsidRPr="00C305D6">
        <w:rPr>
          <w:color w:val="262627"/>
        </w:rPr>
        <w:t>daycare room</w:t>
      </w:r>
      <w:r w:rsidRPr="00C305D6">
        <w:rPr>
          <w:color w:val="262627"/>
        </w:rPr>
        <w:t xml:space="preserve"> located in the school.</w:t>
      </w:r>
    </w:p>
    <w:p w14:paraId="4BA545E1" w14:textId="7EB939EA" w:rsidR="00C305D6" w:rsidRPr="00C305D6" w:rsidRDefault="00C305D6" w:rsidP="00C305D6">
      <w:pPr>
        <w:numPr>
          <w:ilvl w:val="0"/>
          <w:numId w:val="30"/>
        </w:numPr>
        <w:pBdr>
          <w:top w:val="nil"/>
          <w:left w:val="nil"/>
          <w:bottom w:val="nil"/>
          <w:right w:val="nil"/>
          <w:between w:val="nil"/>
        </w:pBdr>
        <w:spacing w:after="0"/>
        <w:rPr>
          <w:rFonts w:ascii="Calibri" w:eastAsia="Calibri" w:hAnsi="Calibri" w:cs="Calibri"/>
        </w:rPr>
      </w:pPr>
      <w:r w:rsidRPr="00C305D6">
        <w:rPr>
          <w:color w:val="262627"/>
        </w:rPr>
        <w:t>Parents/guardians or their design</w:t>
      </w:r>
      <w:r w:rsidR="00CE183F">
        <w:rPr>
          <w:color w:val="262627"/>
        </w:rPr>
        <w:t>ate,</w:t>
      </w:r>
      <w:r w:rsidRPr="00C305D6">
        <w:rPr>
          <w:color w:val="262627"/>
        </w:rPr>
        <w:t xml:space="preserve"> pick-up their child(ren) directly from HPCC at or before the end of the program day. A late fee of $1.00 is charged for every minute </w:t>
      </w:r>
      <w:r w:rsidR="005C510E">
        <w:rPr>
          <w:color w:val="262627"/>
        </w:rPr>
        <w:t>after 6:00 (after 5:30 in July and August).</w:t>
      </w:r>
    </w:p>
    <w:p w14:paraId="1E76A2CE" w14:textId="77777777" w:rsidR="00C305D6" w:rsidRPr="00C305D6" w:rsidRDefault="00C305D6" w:rsidP="00C305D6">
      <w:pPr>
        <w:numPr>
          <w:ilvl w:val="0"/>
          <w:numId w:val="30"/>
        </w:numPr>
        <w:pBdr>
          <w:top w:val="nil"/>
          <w:left w:val="nil"/>
          <w:bottom w:val="nil"/>
          <w:right w:val="nil"/>
          <w:between w:val="nil"/>
        </w:pBdr>
        <w:spacing w:after="0"/>
        <w:rPr>
          <w:rFonts w:ascii="Calibri" w:eastAsia="Calibri" w:hAnsi="Calibri" w:cs="Calibri"/>
          <w:sz w:val="24"/>
          <w:szCs w:val="24"/>
        </w:rPr>
      </w:pPr>
      <w:r w:rsidRPr="00C305D6">
        <w:t>When a parent/guardian or authorized individual has not arrived by 6:00</w:t>
      </w:r>
      <w:r w:rsidRPr="00C305D6">
        <w:rPr>
          <w:color w:val="808080"/>
        </w:rPr>
        <w:t xml:space="preserve">, </w:t>
      </w:r>
      <w:r w:rsidRPr="00C305D6">
        <w:t xml:space="preserve">staff shall ensure that the child is given a snack and activity, while they await their pick-up. </w:t>
      </w:r>
    </w:p>
    <w:p w14:paraId="4850790D" w14:textId="77777777" w:rsidR="00C305D6" w:rsidRPr="00C305D6" w:rsidRDefault="00C305D6" w:rsidP="00C305D6">
      <w:pPr>
        <w:numPr>
          <w:ilvl w:val="0"/>
          <w:numId w:val="30"/>
        </w:numPr>
        <w:pBdr>
          <w:top w:val="nil"/>
          <w:left w:val="nil"/>
          <w:bottom w:val="nil"/>
          <w:right w:val="nil"/>
          <w:between w:val="nil"/>
        </w:pBdr>
        <w:spacing w:after="0"/>
        <w:rPr>
          <w:rFonts w:ascii="Calibri" w:eastAsia="Calibri" w:hAnsi="Calibri" w:cs="Calibri"/>
          <w:sz w:val="24"/>
          <w:szCs w:val="24"/>
        </w:rPr>
      </w:pPr>
      <w:r w:rsidRPr="00C305D6">
        <w:t xml:space="preserve">One staff shall stay with the child, while a second staff proceeds with calling the parent/guardian to advise that the child is still in care and inquire who will be picking up their child and by what time. </w:t>
      </w:r>
    </w:p>
    <w:p w14:paraId="5240B4C0" w14:textId="77777777" w:rsidR="00C305D6" w:rsidRPr="00C305D6" w:rsidRDefault="00C305D6" w:rsidP="00C305D6">
      <w:pPr>
        <w:numPr>
          <w:ilvl w:val="0"/>
          <w:numId w:val="30"/>
        </w:numPr>
        <w:pBdr>
          <w:top w:val="nil"/>
          <w:left w:val="nil"/>
          <w:bottom w:val="nil"/>
          <w:right w:val="nil"/>
          <w:between w:val="nil"/>
        </w:pBdr>
        <w:spacing w:after="0"/>
        <w:rPr>
          <w:rFonts w:ascii="Calibri" w:eastAsia="Calibri" w:hAnsi="Calibri" w:cs="Calibri"/>
          <w:sz w:val="26"/>
          <w:szCs w:val="26"/>
        </w:rPr>
      </w:pPr>
      <w:r w:rsidRPr="00C305D6">
        <w:t xml:space="preserve">If the staff is unable to reach the parent/guardian or authorized individual who was responsible for picking up the child, the staff will call the emergency contacts on the child’s registration form.  </w:t>
      </w:r>
    </w:p>
    <w:p w14:paraId="1762F91A" w14:textId="6F84834A" w:rsidR="00C305D6" w:rsidRPr="00C305D6" w:rsidRDefault="00C305D6" w:rsidP="00C305D6">
      <w:pPr>
        <w:numPr>
          <w:ilvl w:val="0"/>
          <w:numId w:val="30"/>
        </w:numPr>
        <w:pBdr>
          <w:top w:val="nil"/>
          <w:left w:val="nil"/>
          <w:bottom w:val="nil"/>
          <w:right w:val="nil"/>
          <w:between w:val="nil"/>
        </w:pBdr>
        <w:spacing w:after="0"/>
        <w:rPr>
          <w:rFonts w:ascii="Calibri" w:eastAsia="Calibri" w:hAnsi="Calibri" w:cs="Calibri"/>
          <w:sz w:val="26"/>
          <w:szCs w:val="26"/>
        </w:rPr>
      </w:pPr>
      <w:r w:rsidRPr="00C305D6">
        <w:t>If the staff are unable to reach the parent/guardian or any other authorized individual listed on the child’s file by 7:00 p.m. the staff will inform the Director/Assistant Director and the local Children’s Aid Society (CAS) will be called</w:t>
      </w:r>
      <w:r w:rsidRPr="00C305D6">
        <w:rPr>
          <w:color w:val="808080"/>
        </w:rPr>
        <w:t>.</w:t>
      </w:r>
      <w:r w:rsidR="00993DBE">
        <w:rPr>
          <w:color w:val="808080"/>
        </w:rPr>
        <w:t xml:space="preserve">  </w:t>
      </w:r>
      <w:r w:rsidRPr="00C305D6">
        <w:t xml:space="preserve">Staff shall follow the CAS’s direction with respect to next steps. </w:t>
      </w:r>
    </w:p>
    <w:p w14:paraId="1DAEC20E" w14:textId="14DE165A" w:rsidR="00596A02" w:rsidRDefault="00596A02">
      <w:pPr>
        <w:spacing w:after="0"/>
        <w:rPr>
          <w:b/>
          <w:sz w:val="24"/>
          <w:szCs w:val="24"/>
        </w:rPr>
      </w:pPr>
    </w:p>
    <w:p w14:paraId="54574FC7" w14:textId="77777777" w:rsidR="00596A02" w:rsidRDefault="00A167A6">
      <w:pPr>
        <w:pStyle w:val="Heading2"/>
        <w:rPr>
          <w:b/>
          <w:sz w:val="24"/>
          <w:szCs w:val="24"/>
        </w:rPr>
      </w:pPr>
      <w:bookmarkStart w:id="6" w:name="_heading=h.3dy6vkm" w:colFirst="0" w:colLast="0"/>
      <w:bookmarkEnd w:id="6"/>
      <w:r>
        <w:rPr>
          <w:b/>
          <w:sz w:val="24"/>
          <w:szCs w:val="24"/>
        </w:rPr>
        <w:lastRenderedPageBreak/>
        <w:t>Starting at HPCC</w:t>
      </w:r>
    </w:p>
    <w:p w14:paraId="349C6414" w14:textId="5AB0593C" w:rsidR="00596A02" w:rsidRDefault="00A167A6">
      <w:r>
        <w:t>Prior to your child’s first day, parents must ensure that the registration package, the Code of Conduct and Class Contact forms (provided in your enrollment package) are completed and returned to the centre. Any outstanding forms may result in a delay in starting.</w:t>
      </w:r>
    </w:p>
    <w:p w14:paraId="6EB8247C" w14:textId="77777777" w:rsidR="00596A02" w:rsidRDefault="00A167A6">
      <w:pPr>
        <w:pStyle w:val="Heading2"/>
        <w:rPr>
          <w:b/>
          <w:sz w:val="24"/>
          <w:szCs w:val="24"/>
        </w:rPr>
      </w:pPr>
      <w:bookmarkStart w:id="7" w:name="_heading=h.1t3h5sf" w:colFirst="0" w:colLast="0"/>
      <w:bookmarkEnd w:id="7"/>
      <w:r>
        <w:rPr>
          <w:b/>
          <w:sz w:val="24"/>
          <w:szCs w:val="24"/>
        </w:rPr>
        <w:t xml:space="preserve">Emergency Contact </w:t>
      </w:r>
    </w:p>
    <w:p w14:paraId="295CA55B" w14:textId="698F5ACB" w:rsidR="00596A02" w:rsidRDefault="00A167A6">
      <w:r>
        <w:t xml:space="preserve">The Child Care and Early Years Act stipulates that a designated third party (emergency contact) must be named on your child’s admission form. Third parties will be notified </w:t>
      </w:r>
      <w:r w:rsidR="00993DBE">
        <w:t>if</w:t>
      </w:r>
      <w:r>
        <w:t xml:space="preserve"> you cannot be reached or are unable to pick up your child on time. Please ensure that your </w:t>
      </w:r>
      <w:proofErr w:type="gramStart"/>
      <w:r>
        <w:t>third party</w:t>
      </w:r>
      <w:proofErr w:type="gramEnd"/>
      <w:r>
        <w:t xml:space="preserve"> </w:t>
      </w:r>
      <w:r w:rsidR="00993DBE">
        <w:t xml:space="preserve">contact </w:t>
      </w:r>
      <w:r>
        <w:t>understands the responsibilities</w:t>
      </w:r>
      <w:r w:rsidR="00993DBE">
        <w:t xml:space="preserve"> </w:t>
      </w:r>
      <w:r>
        <w:t>and that it may be necessary for them to provide proof of identification when picking up your child.</w:t>
      </w:r>
    </w:p>
    <w:p w14:paraId="624054B8" w14:textId="77777777" w:rsidR="00596A02" w:rsidRDefault="00A167A6">
      <w:pPr>
        <w:pStyle w:val="Heading2"/>
        <w:rPr>
          <w:b/>
          <w:sz w:val="24"/>
          <w:szCs w:val="24"/>
        </w:rPr>
      </w:pPr>
      <w:bookmarkStart w:id="8" w:name="_heading=h.4d34og8" w:colFirst="0" w:colLast="0"/>
      <w:bookmarkEnd w:id="8"/>
      <w:r>
        <w:rPr>
          <w:b/>
          <w:sz w:val="24"/>
          <w:szCs w:val="24"/>
        </w:rPr>
        <w:t>Updated Information</w:t>
      </w:r>
    </w:p>
    <w:p w14:paraId="58FF0DAE" w14:textId="18B201CE" w:rsidR="00596A02" w:rsidRDefault="0039065C">
      <w:r>
        <w:t>For</w:t>
      </w:r>
      <w:r w:rsidR="00A167A6">
        <w:t xml:space="preserve"> employees to understand and care for each child effectively, it is crucial HPCC has as much information about the child as possible. This includes how the child spends their time when not at school or at the centre and what their family situation entails. Any changes to the information</w:t>
      </w:r>
      <w:r w:rsidR="00992559">
        <w:t xml:space="preserve"> (i.e. Phone numbers, address, allergies…)</w:t>
      </w:r>
      <w:r w:rsidR="00A167A6">
        <w:t xml:space="preserve"> listed on the centre’s enrollment form shou</w:t>
      </w:r>
      <w:r w:rsidR="00250600">
        <w:t xml:space="preserve">ld be communicated to ED/AD </w:t>
      </w:r>
      <w:r w:rsidR="00A167A6">
        <w:t xml:space="preserve">immediately. </w:t>
      </w:r>
    </w:p>
    <w:p w14:paraId="4BBCA932" w14:textId="77777777" w:rsidR="00596A02" w:rsidRDefault="00A167A6">
      <w:pPr>
        <w:pStyle w:val="Heading2"/>
        <w:rPr>
          <w:b/>
          <w:sz w:val="24"/>
          <w:szCs w:val="24"/>
        </w:rPr>
      </w:pPr>
      <w:bookmarkStart w:id="9" w:name="_heading=h.2s8eyo1" w:colFirst="0" w:colLast="0"/>
      <w:bookmarkEnd w:id="9"/>
      <w:r>
        <w:rPr>
          <w:b/>
          <w:sz w:val="24"/>
          <w:szCs w:val="24"/>
        </w:rPr>
        <w:t>Your Child’s First Day at Howard Park Children’s Centre</w:t>
      </w:r>
    </w:p>
    <w:p w14:paraId="1FB3CCF7" w14:textId="0362B056" w:rsidR="00596A02" w:rsidRDefault="00A167A6">
      <w:r>
        <w:t xml:space="preserve">We are excited to welcome your child to HPCC. On your child’s first day at HPCC, our staff will help them settle in and find an activity that interests them. </w:t>
      </w:r>
      <w:r w:rsidR="00250600">
        <w:t xml:space="preserve">We encourage parents to leave </w:t>
      </w:r>
      <w:r>
        <w:t>with a simple “</w:t>
      </w:r>
      <w:r w:rsidR="0039065C">
        <w:t>goodbye</w:t>
      </w:r>
      <w:r>
        <w:t>” and a promise to see the child soon. Please feel free to telephone during the day to check in on how your child is settling in.</w:t>
      </w:r>
    </w:p>
    <w:p w14:paraId="4E28673F" w14:textId="77777777" w:rsidR="00992559" w:rsidRDefault="00992559"/>
    <w:p w14:paraId="4A1B984B" w14:textId="77777777" w:rsidR="00992559" w:rsidRDefault="00992559"/>
    <w:p w14:paraId="4FCAE57D" w14:textId="77777777" w:rsidR="00596A02" w:rsidRDefault="00A167A6">
      <w:pPr>
        <w:pStyle w:val="Heading1"/>
        <w:rPr>
          <w:sz w:val="22"/>
          <w:szCs w:val="22"/>
        </w:rPr>
      </w:pPr>
      <w:bookmarkStart w:id="10" w:name="_heading=h.17dp8vu" w:colFirst="0" w:colLast="0"/>
      <w:bookmarkEnd w:id="10"/>
      <w:r>
        <w:rPr>
          <w:sz w:val="24"/>
          <w:szCs w:val="24"/>
        </w:rPr>
        <w:t>Daycare Fees</w:t>
      </w:r>
      <w:r w:rsidR="00FD0E4E">
        <w:rPr>
          <w:sz w:val="24"/>
          <w:szCs w:val="24"/>
        </w:rPr>
        <w:t xml:space="preserve"> </w:t>
      </w:r>
      <w:r w:rsidR="00FD0E4E" w:rsidRPr="00FD0E4E">
        <w:rPr>
          <w:sz w:val="22"/>
          <w:szCs w:val="22"/>
        </w:rPr>
        <w:t>(Also known as Base Fees)</w:t>
      </w:r>
    </w:p>
    <w:p w14:paraId="4ECF9E3F" w14:textId="77777777" w:rsidR="00992559" w:rsidRPr="00992559" w:rsidRDefault="00992559" w:rsidP="00992559"/>
    <w:p w14:paraId="35D2CA5F" w14:textId="24712AF0" w:rsidR="00596A02" w:rsidRPr="00992559" w:rsidRDefault="00A167A6">
      <w:r w:rsidRPr="00992559">
        <w:t>The HPCC board of directors sets the school-year fees for all HPCC programs. The fees are approv</w:t>
      </w:r>
      <w:r w:rsidR="00CE183F" w:rsidRPr="00992559">
        <w:t>ed</w:t>
      </w:r>
      <w:r w:rsidRPr="00992559">
        <w:t xml:space="preserve"> </w:t>
      </w:r>
      <w:r w:rsidR="00CE183F" w:rsidRPr="00992559">
        <w:t xml:space="preserve">by the Board of Directors. </w:t>
      </w:r>
      <w:r w:rsidRPr="00992559">
        <w:t xml:space="preserve"> Fees are usually established for the calendar year (January to December) and families are</w:t>
      </w:r>
      <w:r w:rsidR="000562EA" w:rsidRPr="00992559">
        <w:t xml:space="preserve"> given 30 days notice </w:t>
      </w:r>
      <w:r w:rsidRPr="00992559">
        <w:t xml:space="preserve">of any </w:t>
      </w:r>
      <w:r w:rsidR="000562EA" w:rsidRPr="00992559">
        <w:t>fee</w:t>
      </w:r>
      <w:r w:rsidRPr="00992559">
        <w:t xml:space="preserve"> increase.</w:t>
      </w:r>
    </w:p>
    <w:p w14:paraId="72AA6FCE" w14:textId="77777777" w:rsidR="00596A02" w:rsidRPr="00992559" w:rsidRDefault="00A167A6">
      <w:r w:rsidRPr="00992559">
        <w:t>The board of directors also sets the HPCC Summer Day Camp Program fees. They are listed in the annual summer camp flyers.</w:t>
      </w:r>
    </w:p>
    <w:p w14:paraId="0F90351D" w14:textId="1FAE4E7D" w:rsidR="00596A02" w:rsidRPr="00992559" w:rsidRDefault="00A167A6">
      <w:bookmarkStart w:id="11" w:name="_heading=h.3rdcrjn" w:colFirst="0" w:colLast="0"/>
      <w:bookmarkEnd w:id="11"/>
      <w:r w:rsidRPr="00992559">
        <w:t>Spaces cannot be held open without payment in full regardless of attendance. This includes holiday</w:t>
      </w:r>
      <w:r w:rsidR="00992559" w:rsidRPr="00992559">
        <w:t>s</w:t>
      </w:r>
      <w:r w:rsidRPr="00992559">
        <w:t xml:space="preserve"> and extended periods of absence. </w:t>
      </w:r>
    </w:p>
    <w:p w14:paraId="2A525601" w14:textId="77777777" w:rsidR="00596A02" w:rsidRPr="00992559" w:rsidRDefault="00A167A6">
      <w:r w:rsidRPr="00992559">
        <w:t>Current rates are available on the hpcc.ca website or from the HPCC office.</w:t>
      </w:r>
    </w:p>
    <w:p w14:paraId="33BA2E3E" w14:textId="77777777" w:rsidR="00596A02" w:rsidRPr="00992559" w:rsidRDefault="00A167A6">
      <w:pPr>
        <w:rPr>
          <w:b/>
        </w:rPr>
      </w:pPr>
      <w:r w:rsidRPr="00992559">
        <w:t>All fees for school-year programs (September to June) are due on the first of the month.</w:t>
      </w:r>
      <w:r w:rsidRPr="00992559">
        <w:rPr>
          <w:b/>
        </w:rPr>
        <w:t xml:space="preserve">  </w:t>
      </w:r>
    </w:p>
    <w:p w14:paraId="088CDE1D" w14:textId="77777777" w:rsidR="00250600" w:rsidRDefault="00250600">
      <w:pPr>
        <w:rPr>
          <w:b/>
          <w:sz w:val="24"/>
          <w:szCs w:val="24"/>
        </w:rPr>
      </w:pPr>
    </w:p>
    <w:p w14:paraId="1F31ACFE" w14:textId="77777777" w:rsidR="00F55E17" w:rsidRDefault="00F55E17">
      <w:pPr>
        <w:rPr>
          <w:b/>
          <w:sz w:val="24"/>
          <w:szCs w:val="24"/>
        </w:rPr>
      </w:pPr>
    </w:p>
    <w:p w14:paraId="0749BC0B" w14:textId="77777777" w:rsidR="00992559" w:rsidRDefault="00992559">
      <w:pPr>
        <w:rPr>
          <w:b/>
          <w:sz w:val="24"/>
          <w:szCs w:val="24"/>
        </w:rPr>
      </w:pPr>
    </w:p>
    <w:p w14:paraId="4FC6576D" w14:textId="77777777" w:rsidR="00250600" w:rsidRDefault="00250600">
      <w:pPr>
        <w:rPr>
          <w:b/>
          <w:sz w:val="24"/>
          <w:szCs w:val="24"/>
        </w:rPr>
      </w:pPr>
      <w:r>
        <w:rPr>
          <w:b/>
          <w:sz w:val="24"/>
          <w:szCs w:val="24"/>
        </w:rPr>
        <w:lastRenderedPageBreak/>
        <w:t>Canada Wide Early Learning and Child Care Agreement (CWELCC)</w:t>
      </w:r>
    </w:p>
    <w:p w14:paraId="644D7A6C" w14:textId="32BFB702" w:rsidR="00596A02" w:rsidRDefault="00250600" w:rsidP="00992559">
      <w:r>
        <w:t>Howard Park Children’s Centre has opted into the Canada Wide Early Learning and Child Care Agreement with the City of Toronto/Province of Ontario.  Our fees for children under the age of 6 have been</w:t>
      </w:r>
      <w:r w:rsidR="00F66BD8">
        <w:t xml:space="preserve"> frozen effective April 1, </w:t>
      </w:r>
      <w:proofErr w:type="gramStart"/>
      <w:r w:rsidR="00F66BD8">
        <w:t>2022</w:t>
      </w:r>
      <w:proofErr w:type="gramEnd"/>
      <w:r w:rsidR="00F66BD8">
        <w:t xml:space="preserve"> and will be reduced accordingly as the CWELCC program proceeds.  This reduction only affects base fees.  There is no reduction in non-base fees.  </w:t>
      </w:r>
    </w:p>
    <w:p w14:paraId="0B5E730E" w14:textId="77777777" w:rsidR="00596A02" w:rsidRDefault="00A167A6">
      <w:pPr>
        <w:pStyle w:val="Heading2"/>
        <w:rPr>
          <w:b/>
          <w:sz w:val="24"/>
          <w:szCs w:val="24"/>
        </w:rPr>
      </w:pPr>
      <w:bookmarkStart w:id="12" w:name="_heading=h.26in1rg" w:colFirst="0" w:colLast="0"/>
      <w:bookmarkEnd w:id="12"/>
      <w:r>
        <w:rPr>
          <w:b/>
          <w:sz w:val="24"/>
          <w:szCs w:val="24"/>
        </w:rPr>
        <w:t>Payment Options</w:t>
      </w:r>
    </w:p>
    <w:p w14:paraId="4A8AACC4" w14:textId="77777777" w:rsidR="00D4554B" w:rsidRDefault="00D4554B"/>
    <w:p w14:paraId="165872CF" w14:textId="7703095A" w:rsidR="00596A02" w:rsidRDefault="00A167A6">
      <w:r>
        <w:t>All day care fees are due on the 1st of the month.</w:t>
      </w:r>
    </w:p>
    <w:p w14:paraId="5A391BDB" w14:textId="77777777" w:rsidR="00596A02" w:rsidRDefault="00A167A6">
      <w:r>
        <w:rPr>
          <w:b/>
        </w:rPr>
        <w:t>Post-dated cheques:</w:t>
      </w:r>
      <w:r>
        <w:t xml:space="preserve"> As of January 1, </w:t>
      </w:r>
      <w:proofErr w:type="gramStart"/>
      <w:r>
        <w:t>2022</w:t>
      </w:r>
      <w:proofErr w:type="gramEnd"/>
      <w:r>
        <w:t xml:space="preserve"> we will no longer be accepting cheques.</w:t>
      </w:r>
    </w:p>
    <w:p w14:paraId="5BEE8449" w14:textId="55741817" w:rsidR="00596A02" w:rsidRDefault="00A167A6">
      <w:r>
        <w:rPr>
          <w:b/>
        </w:rPr>
        <w:t>Pre-Authorized Debit (PAD):</w:t>
      </w:r>
      <w:r>
        <w:t xml:space="preserve"> Families can opt to have their fees withdrawn directly from their bank account. A PAD form must be completed and returned to the HPCC office along with a void cheque. The first withdrawal will commence in the month following the receipt of the PAD form. Parents are responsible for ensuring the HPCC office has accurate banking information and must notify HPCC immediately if there are any changes to banking information.</w:t>
      </w:r>
    </w:p>
    <w:p w14:paraId="6855DBA7" w14:textId="5D686E15" w:rsidR="00596A02" w:rsidRDefault="00A167A6">
      <w:r>
        <w:rPr>
          <w:b/>
        </w:rPr>
        <w:t>E-transfer:</w:t>
      </w:r>
      <w:r w:rsidR="00D4554B">
        <w:rPr>
          <w:b/>
        </w:rPr>
        <w:t xml:space="preserve">  </w:t>
      </w:r>
      <w:r w:rsidR="00D4554B">
        <w:rPr>
          <w:bCs/>
        </w:rPr>
        <w:t>Payment can also be made by e-transfer, please</w:t>
      </w:r>
      <w:r w:rsidR="00A12547">
        <w:t xml:space="preserve"> send </w:t>
      </w:r>
      <w:r>
        <w:t>to director@hpcc.ca</w:t>
      </w:r>
    </w:p>
    <w:p w14:paraId="40D88E87" w14:textId="77777777" w:rsidR="00596A02" w:rsidRDefault="00A167A6">
      <w:r>
        <w:t>Families paying a subsidized per diem rate may pay by PAD.</w:t>
      </w:r>
    </w:p>
    <w:p w14:paraId="4EE0AA5B" w14:textId="5E54D811" w:rsidR="00596A02" w:rsidRDefault="00A167A6">
      <w:bookmarkStart w:id="13" w:name="_heading=h.lnxbz9" w:colFirst="0" w:colLast="0"/>
      <w:bookmarkEnd w:id="13"/>
      <w:r>
        <w:rPr>
          <w:b/>
        </w:rPr>
        <w:t>Summer Camp Fees</w:t>
      </w:r>
      <w:r w:rsidR="00F73710">
        <w:rPr>
          <w:b/>
        </w:rPr>
        <w:t xml:space="preserve">: </w:t>
      </w:r>
      <w:r w:rsidR="00F73710" w:rsidRPr="00F73710">
        <w:t xml:space="preserve"> </w:t>
      </w:r>
      <w:r w:rsidR="00F73710">
        <w:t>PAD is available for summer camp</w:t>
      </w:r>
      <w:r w:rsidR="00F73710">
        <w:t xml:space="preserve"> fees for those families enrolled in HPCC.  Families not enrolled in HPCC need to pay by e-transfer when they submit </w:t>
      </w:r>
      <w:r w:rsidR="0039065C">
        <w:t>their summer</w:t>
      </w:r>
      <w:r>
        <w:t xml:space="preserve"> camp registration forms.</w:t>
      </w:r>
      <w:r w:rsidR="00F73710">
        <w:t xml:space="preserve">  Refunds are not available.  </w:t>
      </w:r>
    </w:p>
    <w:p w14:paraId="1BF452AE" w14:textId="77777777" w:rsidR="00596A02" w:rsidRDefault="00A167A6">
      <w:pPr>
        <w:pStyle w:val="Heading2"/>
        <w:rPr>
          <w:b/>
          <w:sz w:val="24"/>
          <w:szCs w:val="24"/>
        </w:rPr>
      </w:pPr>
      <w:bookmarkStart w:id="14" w:name="_heading=h.35nkun2" w:colFirst="0" w:colLast="0"/>
      <w:bookmarkEnd w:id="14"/>
      <w:r>
        <w:rPr>
          <w:b/>
          <w:sz w:val="24"/>
          <w:szCs w:val="24"/>
        </w:rPr>
        <w:t>Non-sufficient Funds (NSF)</w:t>
      </w:r>
    </w:p>
    <w:p w14:paraId="0714AD17" w14:textId="09B21CAE" w:rsidR="00596A02" w:rsidRDefault="00A167A6">
      <w:r>
        <w:t>A fee of $10.00</w:t>
      </w:r>
      <w:r w:rsidR="00CD41E2">
        <w:t xml:space="preserve"> (Non-Base Fee)</w:t>
      </w:r>
      <w:r>
        <w:t xml:space="preserve"> will be charged</w:t>
      </w:r>
      <w:r w:rsidR="00A12547">
        <w:t xml:space="preserve"> for a</w:t>
      </w:r>
      <w:r>
        <w:t xml:space="preserve"> returned PAD payment.</w:t>
      </w:r>
    </w:p>
    <w:p w14:paraId="3F40F098" w14:textId="77777777" w:rsidR="00596A02" w:rsidRDefault="00A167A6">
      <w:pPr>
        <w:pStyle w:val="Heading2"/>
        <w:rPr>
          <w:b/>
          <w:sz w:val="24"/>
          <w:szCs w:val="24"/>
        </w:rPr>
      </w:pPr>
      <w:bookmarkStart w:id="15" w:name="_heading=h.1ksv4uv" w:colFirst="0" w:colLast="0"/>
      <w:bookmarkEnd w:id="15"/>
      <w:r>
        <w:rPr>
          <w:b/>
          <w:sz w:val="24"/>
          <w:szCs w:val="24"/>
        </w:rPr>
        <w:t xml:space="preserve">Split and Partial Payments </w:t>
      </w:r>
    </w:p>
    <w:p w14:paraId="395ADBA0" w14:textId="77777777" w:rsidR="00596A02" w:rsidRDefault="00A167A6">
      <w:r>
        <w:t xml:space="preserve">Some families may wish to split the payment of fees between two parents or other family members. In this situation, a Split Payment Agreement Form, available from the HPCC office, must be signed by both parties and approved by HPCC. In the situation where one payee does not provide their portion of the fee on-time, the full fee will be considered overdue, and the Overdue Fee policy will apply. Each party is jointly and severally liable for the entirety of the fees due to HPCC. </w:t>
      </w:r>
    </w:p>
    <w:p w14:paraId="3CAC35A2" w14:textId="2775D905" w:rsidR="00596A02" w:rsidRDefault="00A167A6">
      <w:pPr>
        <w:rPr>
          <w:b/>
          <w:sz w:val="24"/>
          <w:szCs w:val="24"/>
        </w:rPr>
      </w:pPr>
      <w:r>
        <w:rPr>
          <w:b/>
          <w:sz w:val="24"/>
          <w:szCs w:val="24"/>
        </w:rPr>
        <w:t>Overdue Fees</w:t>
      </w:r>
    </w:p>
    <w:p w14:paraId="359263CA" w14:textId="2E842783" w:rsidR="00596A02" w:rsidRDefault="00A167A6">
      <w:r>
        <w:t xml:space="preserve">Fees for the care of your child are due on the first day of each month. As a non-profit organization, we count on your prompt payment of fees </w:t>
      </w:r>
      <w:r w:rsidR="00F73710">
        <w:t>to</w:t>
      </w:r>
      <w:r>
        <w:t xml:space="preserve"> meet our monthly financial commitments.</w:t>
      </w:r>
    </w:p>
    <w:p w14:paraId="4C0B115A" w14:textId="77777777" w:rsidR="00596A02" w:rsidRDefault="00A167A6">
      <w:r>
        <w:t>The following actions will be taken for collection of overdue fees:</w:t>
      </w:r>
    </w:p>
    <w:p w14:paraId="66E8B2AF" w14:textId="77777777" w:rsidR="00F73710" w:rsidRDefault="00A167A6" w:rsidP="00F73710">
      <w:pPr>
        <w:numPr>
          <w:ilvl w:val="0"/>
          <w:numId w:val="11"/>
        </w:numPr>
        <w:spacing w:after="0" w:line="276" w:lineRule="auto"/>
      </w:pPr>
      <w:r>
        <w:t>Upon failure to provide payment by the first day of the month, a written notice will be emailed to the parents or</w:t>
      </w:r>
      <w:r w:rsidR="00A12547">
        <w:t xml:space="preserve"> guardian by the ED</w:t>
      </w:r>
      <w:r>
        <w:t xml:space="preserve">. All reasonable attempts will be made to work with the family to bring the account to </w:t>
      </w:r>
      <w:proofErr w:type="gramStart"/>
      <w:r>
        <w:t>current status</w:t>
      </w:r>
      <w:proofErr w:type="gramEnd"/>
      <w:r>
        <w:t xml:space="preserve"> prior to reaching 60 days overdue.</w:t>
      </w:r>
    </w:p>
    <w:p w14:paraId="7462321F" w14:textId="77777777" w:rsidR="00F73710" w:rsidRDefault="00A167A6" w:rsidP="00F73710">
      <w:pPr>
        <w:numPr>
          <w:ilvl w:val="0"/>
          <w:numId w:val="11"/>
        </w:numPr>
        <w:spacing w:after="0" w:line="276" w:lineRule="auto"/>
      </w:pPr>
      <w:r>
        <w:lastRenderedPageBreak/>
        <w:t>Should fees in arrears reach 60 days, a notification of immediate withdrawal from the centre will be sent unless previous arrangements have been made.</w:t>
      </w:r>
    </w:p>
    <w:p w14:paraId="381BB353" w14:textId="32DA1B9D" w:rsidR="00596A02" w:rsidRDefault="00A167A6" w:rsidP="00F73710">
      <w:pPr>
        <w:numPr>
          <w:ilvl w:val="0"/>
          <w:numId w:val="11"/>
        </w:numPr>
        <w:spacing w:after="0" w:line="276" w:lineRule="auto"/>
      </w:pPr>
      <w:r>
        <w:t>If parents/guardians wish to discuss alternative means of payment (in event of financial difficulties/emergencies), a submission of request for payment plan must be made in writing to the HPCC office. Where possible, HPCC is committed to working with families to ensure there is a continuity of care while ensuring the centre’s fiduciary responsibilities are met.</w:t>
      </w:r>
    </w:p>
    <w:p w14:paraId="19BB46BB" w14:textId="77777777" w:rsidR="00596A02" w:rsidRDefault="00A167A6">
      <w:pPr>
        <w:numPr>
          <w:ilvl w:val="0"/>
          <w:numId w:val="11"/>
        </w:numPr>
        <w:spacing w:line="276" w:lineRule="auto"/>
      </w:pPr>
      <w:r>
        <w:t xml:space="preserve">HPCC reserves the right to use remedies under law for the collection of unpaid fees, including, but not limited to, small claims court or </w:t>
      </w:r>
      <w:proofErr w:type="gramStart"/>
      <w:r>
        <w:t>third party</w:t>
      </w:r>
      <w:proofErr w:type="gramEnd"/>
      <w:r>
        <w:t xml:space="preserve"> collection agencies.</w:t>
      </w:r>
    </w:p>
    <w:p w14:paraId="409523AA" w14:textId="53F36B77" w:rsidR="00596A02" w:rsidRDefault="00A167A6">
      <w:pPr>
        <w:pStyle w:val="Heading2"/>
        <w:rPr>
          <w:b/>
          <w:sz w:val="24"/>
          <w:szCs w:val="24"/>
        </w:rPr>
      </w:pPr>
      <w:bookmarkStart w:id="16" w:name="_heading=h.44sinio" w:colFirst="0" w:colLast="0"/>
      <w:bookmarkEnd w:id="16"/>
      <w:r>
        <w:rPr>
          <w:b/>
          <w:sz w:val="24"/>
          <w:szCs w:val="24"/>
        </w:rPr>
        <w:t>Receipts</w:t>
      </w:r>
      <w:r w:rsidR="00F73710">
        <w:rPr>
          <w:b/>
          <w:sz w:val="24"/>
          <w:szCs w:val="24"/>
        </w:rPr>
        <w:t>/Invoices</w:t>
      </w:r>
    </w:p>
    <w:p w14:paraId="4832627B" w14:textId="77777777" w:rsidR="00876E0B" w:rsidRDefault="00876E0B">
      <w:r>
        <w:t xml:space="preserve">Families </w:t>
      </w:r>
      <w:r w:rsidR="00F73710">
        <w:t xml:space="preserve">will </w:t>
      </w:r>
      <w:r>
        <w:t xml:space="preserve">receive an invoice from QuickBooks on the first day of each month.  If you pay by PAD, you don’t need to do anything.  If you pay by e-transfer, please provide payment upon receipt of the invoice.  </w:t>
      </w:r>
    </w:p>
    <w:p w14:paraId="3485FF49" w14:textId="35CE58D3" w:rsidR="00596A02" w:rsidRDefault="00A167A6">
      <w:r>
        <w:t>Upon written request, an emailed receipt for fee payment shall be provided.  For purpose of income tax, annual receipts will be issued by February 28. Please ensure you have provided the full legal name of the child/children for whom the fees are being paid and your legal name (as used to file tax returns).</w:t>
      </w:r>
    </w:p>
    <w:p w14:paraId="139F54C9" w14:textId="77777777" w:rsidR="00596A02" w:rsidRDefault="00A167A6">
      <w:pPr>
        <w:pStyle w:val="Heading2"/>
        <w:rPr>
          <w:b/>
          <w:sz w:val="24"/>
          <w:szCs w:val="24"/>
        </w:rPr>
      </w:pPr>
      <w:bookmarkStart w:id="17" w:name="_heading=h.2jxsxqh" w:colFirst="0" w:colLast="0"/>
      <w:bookmarkEnd w:id="17"/>
      <w:r>
        <w:rPr>
          <w:b/>
          <w:sz w:val="24"/>
          <w:szCs w:val="24"/>
        </w:rPr>
        <w:t>Late Pick-Up Fee</w:t>
      </w:r>
      <w:r w:rsidR="00A12547">
        <w:rPr>
          <w:b/>
          <w:sz w:val="24"/>
          <w:szCs w:val="24"/>
        </w:rPr>
        <w:t xml:space="preserve"> – Non-Base Fees</w:t>
      </w:r>
    </w:p>
    <w:p w14:paraId="62845E83" w14:textId="77777777" w:rsidR="00596A02" w:rsidRDefault="00A167A6">
      <w:r>
        <w:t xml:space="preserve">HPCC is open between the hours of 7:30 a.m. and 6:00 p.m. </w:t>
      </w:r>
      <w:r w:rsidR="00A12547">
        <w:t>during the school year, and 8:00 a.m. – 5:30 p.m.</w:t>
      </w:r>
      <w:r>
        <w:t xml:space="preserve"> during summer camp. Parents/guardians who are late picking up their child/children at the end of the day will be charged a late fee of $1.00 for every minute (according to the centre’s clock) that HPCC employees are detained. If a parent/guardian is aware that they will be late, they must notify the centre as soon as possible so that staff arrangements can be made.  </w:t>
      </w:r>
    </w:p>
    <w:p w14:paraId="0B2AA9F9" w14:textId="77777777" w:rsidR="00596A02" w:rsidRDefault="00A167A6">
      <w:r>
        <w:t xml:space="preserve">The staff can appreciate that for some parents there may be isolated instances </w:t>
      </w:r>
      <w:proofErr w:type="gramStart"/>
      <w:r>
        <w:t>where</w:t>
      </w:r>
      <w:proofErr w:type="gramEnd"/>
      <w:r>
        <w:t xml:space="preserve"> arriving by 6:00 p.m. is not possible due to weather, car problems, TTC delays, etc. Adhering to the above procedure, however, will reduce any worry or concerns from our end and </w:t>
      </w:r>
      <w:r w:rsidR="007D41D3">
        <w:t xml:space="preserve">will </w:t>
      </w:r>
      <w:r>
        <w:t>also make your child’s day less trying.</w:t>
      </w:r>
    </w:p>
    <w:p w14:paraId="7EC77BE3" w14:textId="24078591" w:rsidR="00596A02" w:rsidRDefault="00A167A6">
      <w:r>
        <w:t xml:space="preserve">Late fees will be charged regardless of the reason for lateness. It is the responsibility of the parent/guardian to have their child picked up by 6:00 p.m. If a parent/guardian is frequently late, their child may be asked to </w:t>
      </w:r>
      <w:r w:rsidR="00876E0B">
        <w:t xml:space="preserve">be </w:t>
      </w:r>
      <w:r>
        <w:t>withdraw</w:t>
      </w:r>
      <w:r w:rsidR="00876E0B">
        <w:t>n</w:t>
      </w:r>
      <w:r>
        <w:t xml:space="preserve"> from the Centre. Late fees must be paid in cash to the staff member who was detained no later than the Friday of the week in which the lateness occurred. A statement of payment due will be presented if the late fee is not received on time.</w:t>
      </w:r>
    </w:p>
    <w:p w14:paraId="45E8A9C7" w14:textId="77777777" w:rsidR="00596A02" w:rsidRDefault="00A167A6">
      <w:pPr>
        <w:pStyle w:val="Heading2"/>
        <w:rPr>
          <w:b/>
          <w:sz w:val="24"/>
          <w:szCs w:val="24"/>
        </w:rPr>
      </w:pPr>
      <w:bookmarkStart w:id="18" w:name="_heading=h.z337ya" w:colFirst="0" w:colLast="0"/>
      <w:bookmarkEnd w:id="18"/>
      <w:r>
        <w:rPr>
          <w:b/>
          <w:sz w:val="24"/>
          <w:szCs w:val="24"/>
        </w:rPr>
        <w:t>Withdrawal Policy</w:t>
      </w:r>
    </w:p>
    <w:p w14:paraId="54F46511" w14:textId="67681579" w:rsidR="00596A02" w:rsidRDefault="00A167A6" w:rsidP="00876E0B">
      <w:r>
        <w:t>Parents/guardians are required to give</w:t>
      </w:r>
      <w:r w:rsidR="00876E0B">
        <w:t xml:space="preserve"> four weeks</w:t>
      </w:r>
      <w:r>
        <w:t xml:space="preserve"> notice in writing to the HPCC office prior to the last date of attendance. Failure to provide sufficient notice will result in a charge of additional fees equivalent to the cost of the notice period. This helps ensure that HPCC has an opportunity to contact families on the waiting list and to fill vacant spots without a loss of revenue.</w:t>
      </w:r>
    </w:p>
    <w:p w14:paraId="7D92770C" w14:textId="77777777" w:rsidR="00082BA7" w:rsidRPr="00876E0B" w:rsidRDefault="00082BA7" w:rsidP="00876E0B">
      <w:pPr>
        <w:rPr>
          <w:b/>
        </w:rPr>
      </w:pPr>
    </w:p>
    <w:bookmarkStart w:id="19" w:name="_heading=h.3j2qqm3" w:colFirst="0" w:colLast="0"/>
    <w:bookmarkEnd w:id="19"/>
    <w:p w14:paraId="3ED60DCD" w14:textId="77777777" w:rsidR="00596A02" w:rsidRDefault="00000000">
      <w:pPr>
        <w:pStyle w:val="Heading1"/>
        <w:rPr>
          <w:sz w:val="24"/>
          <w:szCs w:val="24"/>
        </w:rPr>
      </w:pPr>
      <w:sdt>
        <w:sdtPr>
          <w:tag w:val="goog_rdk_2"/>
          <w:id w:val="2119184839"/>
        </w:sdtPr>
        <w:sdtContent>
          <w:r w:rsidR="00FD0E4E">
            <w:t>Program Statement</w:t>
          </w:r>
        </w:sdtContent>
      </w:sdt>
    </w:p>
    <w:p w14:paraId="34DC3608" w14:textId="77777777" w:rsidR="00596A02" w:rsidRDefault="00A167A6">
      <w:r>
        <w:t>PLEASE SEE APPENDIX A FOR THE COMPLETE PROGRAM STATEMENT</w:t>
      </w:r>
    </w:p>
    <w:p w14:paraId="7F11B276" w14:textId="77777777" w:rsidR="00596A02" w:rsidRDefault="00A167A6">
      <w:pPr>
        <w:pStyle w:val="Heading2"/>
        <w:rPr>
          <w:b/>
          <w:sz w:val="24"/>
          <w:szCs w:val="24"/>
        </w:rPr>
      </w:pPr>
      <w:bookmarkStart w:id="20" w:name="_heading=h.1y810tw" w:colFirst="0" w:colLast="0"/>
      <w:bookmarkEnd w:id="20"/>
      <w:r>
        <w:rPr>
          <w:b/>
          <w:sz w:val="24"/>
          <w:szCs w:val="24"/>
        </w:rPr>
        <w:t xml:space="preserve">Our Philosophy </w:t>
      </w:r>
    </w:p>
    <w:p w14:paraId="64F845BC" w14:textId="77777777" w:rsidR="00596A02" w:rsidRDefault="00A167A6">
      <w:r>
        <w:t>At HPCC, we believe in providing an inclusive, enriched, child-care environment, which honours and respects all children’s beliefs, culture, language, and experiences acquired from their family and community. We will promote children’s health and well-being. All our staff see fostering the children’s exploration, play, and inquiry as a key goal in the classroom. We believe capturing and documenting our practice is a form of reinforcement of the learning process for educators, family, and children. Staff will support all children’s ability to self-regulate, with the goal of having children feel comfortable and confident with the learning environment. We will foster the children’s health and well-being indoors and outdoors. We believe that staff should form trusting relationships with children and their families, providing everyone with a sense of belonging. We are committed that children learn to care about other people; understand others’ feelings; cooperate and share; to express their opinions; resolve conflicts; and develop self-competence, self-worth, and self-regulation.</w:t>
      </w:r>
    </w:p>
    <w:p w14:paraId="23983AA7" w14:textId="77777777" w:rsidR="00596A02" w:rsidRDefault="00A167A6">
      <w:pPr>
        <w:pStyle w:val="Heading2"/>
        <w:rPr>
          <w:b/>
          <w:sz w:val="24"/>
          <w:szCs w:val="24"/>
        </w:rPr>
      </w:pPr>
      <w:bookmarkStart w:id="21" w:name="_heading=h.4i7ojhp" w:colFirst="0" w:colLast="0"/>
      <w:bookmarkEnd w:id="21"/>
      <w:r>
        <w:rPr>
          <w:b/>
          <w:sz w:val="24"/>
          <w:szCs w:val="24"/>
        </w:rPr>
        <w:t>Our Strategy</w:t>
      </w:r>
    </w:p>
    <w:p w14:paraId="220EEE17" w14:textId="77777777" w:rsidR="00596A02" w:rsidRDefault="00A167A6">
      <w:r>
        <w:t>Our strategies for achieving the goals of our program statement are guided by the work done on Ontario’s Pedagogy for the Early Years, a professional learning resource guide (“How Does Learning Happen”). We understand that learning and development happens within the context of relationships among children, families, educators, and their environments. We understand that for children to grow and flourish, the four following foundational conditions need to exist:</w:t>
      </w:r>
    </w:p>
    <w:p w14:paraId="31D09E88" w14:textId="77777777" w:rsidR="00596A02" w:rsidRDefault="00A167A6">
      <w:pPr>
        <w:numPr>
          <w:ilvl w:val="0"/>
          <w:numId w:val="22"/>
        </w:numPr>
        <w:spacing w:after="0" w:line="276" w:lineRule="auto"/>
        <w:rPr>
          <w:color w:val="000000"/>
        </w:rPr>
      </w:pPr>
      <w:r>
        <w:t>a</w:t>
      </w:r>
      <w:r>
        <w:rPr>
          <w:color w:val="000000"/>
        </w:rPr>
        <w:t xml:space="preserve"> sense of</w:t>
      </w:r>
      <w:r>
        <w:rPr>
          <w:color w:val="000000"/>
          <w:u w:val="single"/>
        </w:rPr>
        <w:t xml:space="preserve"> </w:t>
      </w:r>
      <w:r>
        <w:rPr>
          <w:u w:val="single"/>
        </w:rPr>
        <w:t>b</w:t>
      </w:r>
      <w:r>
        <w:rPr>
          <w:color w:val="000000"/>
          <w:u w:val="single"/>
        </w:rPr>
        <w:t>elonging</w:t>
      </w:r>
      <w:r>
        <w:rPr>
          <w:color w:val="000000"/>
        </w:rPr>
        <w:t>,</w:t>
      </w:r>
    </w:p>
    <w:p w14:paraId="2B5E8766" w14:textId="77777777" w:rsidR="00596A02" w:rsidRDefault="00A167A6">
      <w:pPr>
        <w:numPr>
          <w:ilvl w:val="0"/>
          <w:numId w:val="22"/>
        </w:numPr>
        <w:spacing w:after="0" w:line="276" w:lineRule="auto"/>
        <w:rPr>
          <w:color w:val="000000"/>
        </w:rPr>
      </w:pPr>
      <w:r>
        <w:t>a</w:t>
      </w:r>
      <w:r>
        <w:rPr>
          <w:color w:val="000000"/>
        </w:rPr>
        <w:t xml:space="preserve"> sense of </w:t>
      </w:r>
      <w:r>
        <w:rPr>
          <w:u w:val="single"/>
        </w:rPr>
        <w:t>w</w:t>
      </w:r>
      <w:r>
        <w:rPr>
          <w:color w:val="000000"/>
          <w:u w:val="single"/>
        </w:rPr>
        <w:t>ell-</w:t>
      </w:r>
      <w:r>
        <w:rPr>
          <w:u w:val="single"/>
        </w:rPr>
        <w:t>b</w:t>
      </w:r>
      <w:r>
        <w:rPr>
          <w:color w:val="000000"/>
          <w:u w:val="single"/>
        </w:rPr>
        <w:t>eing</w:t>
      </w:r>
      <w:r>
        <w:rPr>
          <w:color w:val="000000"/>
        </w:rPr>
        <w:t>,</w:t>
      </w:r>
    </w:p>
    <w:p w14:paraId="647D0C2D" w14:textId="77777777" w:rsidR="00596A02" w:rsidRDefault="00A167A6">
      <w:pPr>
        <w:numPr>
          <w:ilvl w:val="0"/>
          <w:numId w:val="22"/>
        </w:numPr>
        <w:spacing w:after="0" w:line="276" w:lineRule="auto"/>
        <w:rPr>
          <w:color w:val="000000"/>
        </w:rPr>
      </w:pPr>
      <w:r>
        <w:t>o</w:t>
      </w:r>
      <w:r>
        <w:rPr>
          <w:color w:val="000000"/>
        </w:rPr>
        <w:t xml:space="preserve">pportunities and support for </w:t>
      </w:r>
      <w:r>
        <w:rPr>
          <w:u w:val="single"/>
        </w:rPr>
        <w:t>e</w:t>
      </w:r>
      <w:r>
        <w:rPr>
          <w:color w:val="000000"/>
          <w:u w:val="single"/>
        </w:rPr>
        <w:t>ngagement</w:t>
      </w:r>
      <w:r>
        <w:rPr>
          <w:color w:val="000000"/>
        </w:rPr>
        <w:t>, and</w:t>
      </w:r>
    </w:p>
    <w:p w14:paraId="2C48F610" w14:textId="77777777" w:rsidR="00596A02" w:rsidRDefault="00A167A6">
      <w:pPr>
        <w:numPr>
          <w:ilvl w:val="0"/>
          <w:numId w:val="22"/>
        </w:numPr>
        <w:spacing w:after="0" w:line="276" w:lineRule="auto"/>
        <w:rPr>
          <w:color w:val="000000"/>
        </w:rPr>
      </w:pPr>
      <w:r>
        <w:t>o</w:t>
      </w:r>
      <w:r>
        <w:rPr>
          <w:color w:val="000000"/>
        </w:rPr>
        <w:t xml:space="preserve">pportunities and support for </w:t>
      </w:r>
      <w:r>
        <w:rPr>
          <w:u w:val="single"/>
        </w:rPr>
        <w:t>e</w:t>
      </w:r>
      <w:r>
        <w:rPr>
          <w:color w:val="000000"/>
          <w:u w:val="single"/>
        </w:rPr>
        <w:t>xpression</w:t>
      </w:r>
      <w:r>
        <w:rPr>
          <w:color w:val="000000"/>
        </w:rPr>
        <w:t>.</w:t>
      </w:r>
    </w:p>
    <w:p w14:paraId="061483E1" w14:textId="77777777" w:rsidR="00596A02" w:rsidRDefault="00596A02">
      <w:pPr>
        <w:spacing w:after="0" w:line="276" w:lineRule="auto"/>
        <w:ind w:left="720"/>
      </w:pPr>
    </w:p>
    <w:p w14:paraId="5C140DD4" w14:textId="77777777" w:rsidR="00596A02" w:rsidRDefault="00A167A6">
      <w:r>
        <w:t>At HPCC, we have adopted the following 11 strategies to create these conditions:</w:t>
      </w:r>
    </w:p>
    <w:p w14:paraId="0863559C" w14:textId="77777777" w:rsidR="00596A02" w:rsidRDefault="00A167A6">
      <w:pPr>
        <w:numPr>
          <w:ilvl w:val="0"/>
          <w:numId w:val="24"/>
        </w:numPr>
        <w:spacing w:after="0" w:line="276" w:lineRule="auto"/>
        <w:rPr>
          <w:color w:val="000000"/>
        </w:rPr>
      </w:pPr>
      <w:r>
        <w:rPr>
          <w:color w:val="000000"/>
        </w:rPr>
        <w:t xml:space="preserve">Promote an environment </w:t>
      </w:r>
      <w:r>
        <w:t>that</w:t>
      </w:r>
      <w:r>
        <w:rPr>
          <w:color w:val="000000"/>
        </w:rPr>
        <w:t xml:space="preserve"> is healthy, safe, and supports general well being. </w:t>
      </w:r>
    </w:p>
    <w:p w14:paraId="65D8021C" w14:textId="77777777" w:rsidR="00596A02" w:rsidRDefault="00A167A6">
      <w:pPr>
        <w:numPr>
          <w:ilvl w:val="0"/>
          <w:numId w:val="24"/>
        </w:numPr>
        <w:spacing w:after="0" w:line="276" w:lineRule="auto"/>
        <w:rPr>
          <w:color w:val="000000"/>
        </w:rPr>
      </w:pPr>
      <w:r>
        <w:rPr>
          <w:color w:val="000000"/>
        </w:rPr>
        <w:t xml:space="preserve">Promote an environment </w:t>
      </w:r>
      <w:r>
        <w:t>that</w:t>
      </w:r>
      <w:r>
        <w:rPr>
          <w:color w:val="000000"/>
        </w:rPr>
        <w:t xml:space="preserve"> ensures good nutrition and safe food preparation. </w:t>
      </w:r>
    </w:p>
    <w:p w14:paraId="2AD5CE1B" w14:textId="77777777" w:rsidR="00596A02" w:rsidRDefault="00A167A6">
      <w:pPr>
        <w:numPr>
          <w:ilvl w:val="0"/>
          <w:numId w:val="24"/>
        </w:numPr>
        <w:spacing w:after="0" w:line="276" w:lineRule="auto"/>
        <w:rPr>
          <w:color w:val="000000"/>
        </w:rPr>
      </w:pPr>
      <w:r>
        <w:rPr>
          <w:color w:val="000000"/>
        </w:rPr>
        <w:t xml:space="preserve">Support positive and responsive interactions. </w:t>
      </w:r>
    </w:p>
    <w:p w14:paraId="6750A4CB" w14:textId="77777777" w:rsidR="00596A02" w:rsidRDefault="00A167A6">
      <w:pPr>
        <w:numPr>
          <w:ilvl w:val="0"/>
          <w:numId w:val="24"/>
        </w:numPr>
        <w:spacing w:after="0" w:line="276" w:lineRule="auto"/>
        <w:rPr>
          <w:color w:val="000000"/>
        </w:rPr>
      </w:pPr>
      <w:r>
        <w:rPr>
          <w:color w:val="000000"/>
        </w:rPr>
        <w:t xml:space="preserve">Encourage children to interact and communicate. </w:t>
      </w:r>
    </w:p>
    <w:p w14:paraId="1BCEE86C" w14:textId="77777777" w:rsidR="00596A02" w:rsidRDefault="00A167A6">
      <w:pPr>
        <w:numPr>
          <w:ilvl w:val="0"/>
          <w:numId w:val="24"/>
        </w:numPr>
        <w:spacing w:after="0" w:line="276" w:lineRule="auto"/>
        <w:rPr>
          <w:color w:val="000000"/>
        </w:rPr>
      </w:pPr>
      <w:r>
        <w:rPr>
          <w:color w:val="000000"/>
        </w:rPr>
        <w:t>Foster exploration, play, and inquiry.</w:t>
      </w:r>
    </w:p>
    <w:p w14:paraId="6BB7478E" w14:textId="77777777" w:rsidR="00596A02" w:rsidRDefault="00A167A6">
      <w:pPr>
        <w:numPr>
          <w:ilvl w:val="0"/>
          <w:numId w:val="24"/>
        </w:numPr>
        <w:spacing w:after="0" w:line="276" w:lineRule="auto"/>
        <w:rPr>
          <w:color w:val="000000"/>
        </w:rPr>
      </w:pPr>
      <w:r>
        <w:rPr>
          <w:color w:val="000000"/>
        </w:rPr>
        <w:t xml:space="preserve">Provide child-initiated and adult-supported experiences. </w:t>
      </w:r>
    </w:p>
    <w:p w14:paraId="714107FF" w14:textId="77777777" w:rsidR="00596A02" w:rsidRDefault="00A167A6">
      <w:pPr>
        <w:numPr>
          <w:ilvl w:val="0"/>
          <w:numId w:val="24"/>
        </w:numPr>
        <w:spacing w:after="0" w:line="276" w:lineRule="auto"/>
        <w:rPr>
          <w:color w:val="000000"/>
        </w:rPr>
      </w:pPr>
      <w:r>
        <w:rPr>
          <w:color w:val="000000"/>
        </w:rPr>
        <w:t xml:space="preserve">Plan for and create positive learning environments and experiences. </w:t>
      </w:r>
    </w:p>
    <w:p w14:paraId="66DCB3C0" w14:textId="77777777" w:rsidR="00596A02" w:rsidRDefault="00A167A6">
      <w:pPr>
        <w:numPr>
          <w:ilvl w:val="0"/>
          <w:numId w:val="24"/>
        </w:numPr>
        <w:spacing w:after="0" w:line="276" w:lineRule="auto"/>
        <w:rPr>
          <w:color w:val="000000"/>
        </w:rPr>
      </w:pPr>
      <w:r>
        <w:rPr>
          <w:color w:val="000000"/>
        </w:rPr>
        <w:t>Incorporate indoor and outdoor play, active play</w:t>
      </w:r>
      <w:r>
        <w:t>,</w:t>
      </w:r>
      <w:r>
        <w:rPr>
          <w:color w:val="000000"/>
        </w:rPr>
        <w:t xml:space="preserve"> and quiet time.</w:t>
      </w:r>
    </w:p>
    <w:p w14:paraId="3BE8BF2B" w14:textId="77777777" w:rsidR="00596A02" w:rsidRDefault="00A167A6">
      <w:pPr>
        <w:numPr>
          <w:ilvl w:val="0"/>
          <w:numId w:val="24"/>
        </w:numPr>
        <w:spacing w:after="0" w:line="276" w:lineRule="auto"/>
        <w:rPr>
          <w:color w:val="000000"/>
        </w:rPr>
      </w:pPr>
      <w:r>
        <w:rPr>
          <w:color w:val="000000"/>
        </w:rPr>
        <w:t xml:space="preserve">Foster the engagement of and communications with parents. </w:t>
      </w:r>
    </w:p>
    <w:p w14:paraId="6AFA961B" w14:textId="77777777" w:rsidR="00596A02" w:rsidRDefault="00A167A6">
      <w:pPr>
        <w:numPr>
          <w:ilvl w:val="0"/>
          <w:numId w:val="24"/>
        </w:numPr>
        <w:spacing w:after="0" w:line="276" w:lineRule="auto"/>
        <w:rPr>
          <w:color w:val="000000"/>
        </w:rPr>
      </w:pPr>
      <w:r>
        <w:rPr>
          <w:color w:val="000000"/>
        </w:rPr>
        <w:t xml:space="preserve">Involve local community partners. </w:t>
      </w:r>
    </w:p>
    <w:p w14:paraId="2A5D8092" w14:textId="77777777" w:rsidR="00596A02" w:rsidRDefault="00A167A6">
      <w:pPr>
        <w:numPr>
          <w:ilvl w:val="0"/>
          <w:numId w:val="24"/>
        </w:numPr>
        <w:spacing w:line="276" w:lineRule="auto"/>
        <w:rPr>
          <w:color w:val="000000"/>
        </w:rPr>
      </w:pPr>
      <w:r>
        <w:rPr>
          <w:color w:val="000000"/>
        </w:rPr>
        <w:t xml:space="preserve">Support others in relation to continuous professional learning. </w:t>
      </w:r>
    </w:p>
    <w:p w14:paraId="68C1E1E0" w14:textId="77777777" w:rsidR="00596A02" w:rsidRDefault="00596A02">
      <w:pPr>
        <w:pStyle w:val="Heading2"/>
      </w:pPr>
      <w:bookmarkStart w:id="22" w:name="_heading=h.2xcytpi" w:colFirst="0" w:colLast="0"/>
      <w:bookmarkStart w:id="23" w:name="_heading=h.1ci93xb" w:colFirst="0" w:colLast="0"/>
      <w:bookmarkEnd w:id="22"/>
      <w:bookmarkEnd w:id="23"/>
    </w:p>
    <w:p w14:paraId="6FF93802" w14:textId="77777777" w:rsidR="00082BA7" w:rsidRDefault="00082BA7" w:rsidP="00082BA7"/>
    <w:p w14:paraId="3A1A2906" w14:textId="77777777" w:rsidR="00082BA7" w:rsidRPr="00082BA7" w:rsidRDefault="00082BA7" w:rsidP="00082BA7"/>
    <w:p w14:paraId="71033600" w14:textId="77777777" w:rsidR="00596A02" w:rsidRDefault="00A167A6">
      <w:pPr>
        <w:pStyle w:val="Heading2"/>
        <w:rPr>
          <w:b/>
          <w:sz w:val="24"/>
          <w:szCs w:val="24"/>
        </w:rPr>
      </w:pPr>
      <w:bookmarkStart w:id="24" w:name="_heading=h.3whwml4" w:colFirst="0" w:colLast="0"/>
      <w:bookmarkEnd w:id="24"/>
      <w:r>
        <w:rPr>
          <w:b/>
          <w:sz w:val="24"/>
          <w:szCs w:val="24"/>
        </w:rPr>
        <w:lastRenderedPageBreak/>
        <w:t>Our Plans of Action</w:t>
      </w:r>
    </w:p>
    <w:p w14:paraId="233B7FDC" w14:textId="77777777" w:rsidR="00596A02" w:rsidRDefault="00A167A6">
      <w:r>
        <w:t>We execute our strategy by implementing “plans of action” in each of the following topic areas.</w:t>
      </w:r>
    </w:p>
    <w:tbl>
      <w:tblPr>
        <w:tblStyle w:val="a6"/>
        <w:tblW w:w="956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69"/>
        <w:gridCol w:w="3008"/>
        <w:gridCol w:w="3189"/>
      </w:tblGrid>
      <w:tr w:rsidR="00596A02" w14:paraId="2B4B4B1D" w14:textId="77777777">
        <w:trPr>
          <w:trHeight w:val="620"/>
        </w:trPr>
        <w:tc>
          <w:tcPr>
            <w:tcW w:w="3369" w:type="dxa"/>
            <w:vAlign w:val="center"/>
          </w:tcPr>
          <w:p w14:paraId="3CA4D717" w14:textId="77777777" w:rsidR="00596A02" w:rsidRDefault="00A167A6">
            <w:pPr>
              <w:rPr>
                <w:rFonts w:ascii="Arial" w:eastAsia="Arial" w:hAnsi="Arial" w:cs="Arial"/>
                <w:sz w:val="22"/>
                <w:szCs w:val="22"/>
              </w:rPr>
            </w:pPr>
            <w:r>
              <w:rPr>
                <w:rFonts w:ascii="Arial" w:eastAsia="Arial" w:hAnsi="Arial" w:cs="Arial"/>
                <w:sz w:val="22"/>
                <w:szCs w:val="22"/>
              </w:rPr>
              <w:t>1. Daily Written &amp; Visual Schedule</w:t>
            </w:r>
          </w:p>
        </w:tc>
        <w:tc>
          <w:tcPr>
            <w:tcW w:w="3008" w:type="dxa"/>
            <w:vAlign w:val="center"/>
          </w:tcPr>
          <w:p w14:paraId="1ADC61BA"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11. Science &amp; Nature</w:t>
            </w:r>
          </w:p>
        </w:tc>
        <w:tc>
          <w:tcPr>
            <w:tcW w:w="3189" w:type="dxa"/>
            <w:vAlign w:val="center"/>
          </w:tcPr>
          <w:p w14:paraId="139DE448"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22. Fostering Children’s Independence</w:t>
            </w:r>
          </w:p>
        </w:tc>
      </w:tr>
      <w:tr w:rsidR="00596A02" w14:paraId="3B4107D9" w14:textId="77777777">
        <w:trPr>
          <w:trHeight w:val="700"/>
        </w:trPr>
        <w:tc>
          <w:tcPr>
            <w:tcW w:w="3369" w:type="dxa"/>
            <w:vAlign w:val="center"/>
          </w:tcPr>
          <w:p w14:paraId="028D70C7"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 Program Plan</w:t>
            </w:r>
          </w:p>
        </w:tc>
        <w:tc>
          <w:tcPr>
            <w:tcW w:w="3008" w:type="dxa"/>
            <w:vAlign w:val="center"/>
          </w:tcPr>
          <w:p w14:paraId="072C4296"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12. Block &amp; Construction</w:t>
            </w:r>
          </w:p>
        </w:tc>
        <w:tc>
          <w:tcPr>
            <w:tcW w:w="3189" w:type="dxa"/>
            <w:vAlign w:val="center"/>
          </w:tcPr>
          <w:p w14:paraId="48032220"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23. Development of Self-Esteem</w:t>
            </w:r>
          </w:p>
        </w:tc>
      </w:tr>
      <w:tr w:rsidR="00596A02" w14:paraId="0DDB402F" w14:textId="77777777">
        <w:trPr>
          <w:trHeight w:val="680"/>
        </w:trPr>
        <w:tc>
          <w:tcPr>
            <w:tcW w:w="3369" w:type="dxa"/>
            <w:vAlign w:val="center"/>
          </w:tcPr>
          <w:p w14:paraId="48D6DF68"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3. Learning Experiences</w:t>
            </w:r>
          </w:p>
        </w:tc>
        <w:tc>
          <w:tcPr>
            <w:tcW w:w="3008" w:type="dxa"/>
            <w:vAlign w:val="center"/>
          </w:tcPr>
          <w:p w14:paraId="76456EDF"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13. Pretend Play</w:t>
            </w:r>
          </w:p>
        </w:tc>
        <w:tc>
          <w:tcPr>
            <w:tcW w:w="3189" w:type="dxa"/>
            <w:vAlign w:val="center"/>
          </w:tcPr>
          <w:p w14:paraId="60BB55E6"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24. Promoting Positive Interactions</w:t>
            </w:r>
          </w:p>
        </w:tc>
      </w:tr>
      <w:tr w:rsidR="00596A02" w14:paraId="5C49E20C" w14:textId="77777777">
        <w:trPr>
          <w:trHeight w:val="680"/>
        </w:trPr>
        <w:tc>
          <w:tcPr>
            <w:tcW w:w="3369" w:type="dxa"/>
            <w:vAlign w:val="center"/>
          </w:tcPr>
          <w:p w14:paraId="2F3A0692"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4. Indoor Physical Environment</w:t>
            </w:r>
          </w:p>
        </w:tc>
        <w:tc>
          <w:tcPr>
            <w:tcW w:w="3008" w:type="dxa"/>
            <w:vAlign w:val="center"/>
          </w:tcPr>
          <w:p w14:paraId="601ACB0E"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14. Care Practices</w:t>
            </w:r>
          </w:p>
        </w:tc>
        <w:tc>
          <w:tcPr>
            <w:tcW w:w="3189" w:type="dxa"/>
            <w:vAlign w:val="center"/>
          </w:tcPr>
          <w:p w14:paraId="7EECC4E1"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25. Communication &amp; Extending Children’s Learning</w:t>
            </w:r>
          </w:p>
        </w:tc>
      </w:tr>
      <w:tr w:rsidR="00596A02" w14:paraId="5D9928F2" w14:textId="77777777">
        <w:trPr>
          <w:trHeight w:val="700"/>
        </w:trPr>
        <w:tc>
          <w:tcPr>
            <w:tcW w:w="3369" w:type="dxa"/>
            <w:vAlign w:val="center"/>
          </w:tcPr>
          <w:p w14:paraId="1971DF5F"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5. Displays</w:t>
            </w:r>
          </w:p>
        </w:tc>
        <w:tc>
          <w:tcPr>
            <w:tcW w:w="3008" w:type="dxa"/>
            <w:vAlign w:val="center"/>
          </w:tcPr>
          <w:p w14:paraId="40930066"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15. Meals &amp; Snack Time</w:t>
            </w:r>
          </w:p>
        </w:tc>
        <w:tc>
          <w:tcPr>
            <w:tcW w:w="3189" w:type="dxa"/>
            <w:vAlign w:val="center"/>
          </w:tcPr>
          <w:p w14:paraId="62832E6E"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26. Menu and/or Snack Adaptations</w:t>
            </w:r>
          </w:p>
        </w:tc>
      </w:tr>
      <w:tr w:rsidR="00596A02" w14:paraId="488DAE9A" w14:textId="77777777">
        <w:trPr>
          <w:trHeight w:val="540"/>
        </w:trPr>
        <w:tc>
          <w:tcPr>
            <w:tcW w:w="3369" w:type="dxa"/>
            <w:vAlign w:val="center"/>
          </w:tcPr>
          <w:p w14:paraId="57C4B6D6"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6. Art and Sensory</w:t>
            </w:r>
          </w:p>
        </w:tc>
        <w:tc>
          <w:tcPr>
            <w:tcW w:w="3008" w:type="dxa"/>
            <w:vAlign w:val="center"/>
          </w:tcPr>
          <w:p w14:paraId="30A7114D"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16. Health &amp; Safety</w:t>
            </w:r>
          </w:p>
        </w:tc>
        <w:tc>
          <w:tcPr>
            <w:tcW w:w="3189" w:type="dxa"/>
            <w:vAlign w:val="center"/>
          </w:tcPr>
          <w:p w14:paraId="144F7D7C"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27. Food Substitutions</w:t>
            </w:r>
          </w:p>
        </w:tc>
      </w:tr>
      <w:tr w:rsidR="00596A02" w14:paraId="5FB41772" w14:textId="77777777">
        <w:trPr>
          <w:trHeight w:val="700"/>
        </w:trPr>
        <w:tc>
          <w:tcPr>
            <w:tcW w:w="3369" w:type="dxa"/>
            <w:vAlign w:val="center"/>
          </w:tcPr>
          <w:p w14:paraId="7E701864"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7. Books, Language, &amp; Literacy</w:t>
            </w:r>
          </w:p>
        </w:tc>
        <w:tc>
          <w:tcPr>
            <w:tcW w:w="3008" w:type="dxa"/>
            <w:vAlign w:val="center"/>
          </w:tcPr>
          <w:p w14:paraId="2D64BB5A"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17. Toys &amp; Play Equipment Hygiene</w:t>
            </w:r>
          </w:p>
        </w:tc>
        <w:tc>
          <w:tcPr>
            <w:tcW w:w="3189" w:type="dxa"/>
            <w:vAlign w:val="center"/>
          </w:tcPr>
          <w:p w14:paraId="0C742B76"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28. Preparation, Handling, &amp; Transportation of Food</w:t>
            </w:r>
          </w:p>
        </w:tc>
      </w:tr>
      <w:tr w:rsidR="00596A02" w14:paraId="692BFD65" w14:textId="77777777">
        <w:trPr>
          <w:trHeight w:val="680"/>
        </w:trPr>
        <w:tc>
          <w:tcPr>
            <w:tcW w:w="3369" w:type="dxa"/>
            <w:vAlign w:val="center"/>
          </w:tcPr>
          <w:p w14:paraId="1AF4587E"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8. Music &amp; Accessories</w:t>
            </w:r>
          </w:p>
        </w:tc>
        <w:tc>
          <w:tcPr>
            <w:tcW w:w="3008" w:type="dxa"/>
            <w:vAlign w:val="center"/>
          </w:tcPr>
          <w:p w14:paraId="2AF398B7"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18. Staff &amp; Children’s Hand Hygiene</w:t>
            </w:r>
          </w:p>
        </w:tc>
        <w:tc>
          <w:tcPr>
            <w:tcW w:w="3189" w:type="dxa"/>
            <w:vAlign w:val="center"/>
          </w:tcPr>
          <w:p w14:paraId="5E366E22"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29. Health &amp; Safety Kitchen and/or Food Preparation Area</w:t>
            </w:r>
          </w:p>
        </w:tc>
      </w:tr>
      <w:tr w:rsidR="00596A02" w14:paraId="3206AB34" w14:textId="77777777">
        <w:trPr>
          <w:trHeight w:val="840"/>
        </w:trPr>
        <w:tc>
          <w:tcPr>
            <w:tcW w:w="3369" w:type="dxa"/>
            <w:vAlign w:val="center"/>
          </w:tcPr>
          <w:p w14:paraId="57A4ECDF"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9. Physical Play Learning Experiences</w:t>
            </w:r>
          </w:p>
        </w:tc>
        <w:tc>
          <w:tcPr>
            <w:tcW w:w="3008" w:type="dxa"/>
            <w:vAlign w:val="center"/>
          </w:tcPr>
          <w:p w14:paraId="6D201767"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19. Transitions &amp; Attendance Verification</w:t>
            </w:r>
          </w:p>
        </w:tc>
        <w:tc>
          <w:tcPr>
            <w:tcW w:w="3189" w:type="dxa"/>
            <w:vAlign w:val="center"/>
          </w:tcPr>
          <w:p w14:paraId="032EB5F2"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30. Connecting &amp; Collaboration with local community and Institutions</w:t>
            </w:r>
          </w:p>
        </w:tc>
      </w:tr>
      <w:tr w:rsidR="00596A02" w14:paraId="7A5DFFD3" w14:textId="77777777">
        <w:trPr>
          <w:trHeight w:val="680"/>
        </w:trPr>
        <w:tc>
          <w:tcPr>
            <w:tcW w:w="3369" w:type="dxa"/>
            <w:vAlign w:val="center"/>
          </w:tcPr>
          <w:p w14:paraId="44E2BCC4"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10.Cognitive &amp; Manipulative</w:t>
            </w:r>
          </w:p>
        </w:tc>
        <w:tc>
          <w:tcPr>
            <w:tcW w:w="3008" w:type="dxa"/>
            <w:vAlign w:val="center"/>
          </w:tcPr>
          <w:p w14:paraId="497071A3"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20.  Positive Atmosphere</w:t>
            </w:r>
          </w:p>
        </w:tc>
        <w:tc>
          <w:tcPr>
            <w:tcW w:w="3189" w:type="dxa"/>
            <w:vAlign w:val="center"/>
          </w:tcPr>
          <w:p w14:paraId="79C44A29"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31. Outdoor Playground Environment</w:t>
            </w:r>
          </w:p>
        </w:tc>
      </w:tr>
      <w:tr w:rsidR="00596A02" w14:paraId="1580AF9E" w14:textId="77777777">
        <w:trPr>
          <w:trHeight w:val="700"/>
        </w:trPr>
        <w:tc>
          <w:tcPr>
            <w:tcW w:w="3369" w:type="dxa"/>
            <w:vAlign w:val="center"/>
          </w:tcPr>
          <w:p w14:paraId="032C4874" w14:textId="77777777" w:rsidR="00596A02" w:rsidRDefault="00596A02">
            <w:pPr>
              <w:rPr>
                <w:rFonts w:ascii="Arial" w:eastAsia="Arial" w:hAnsi="Arial" w:cs="Arial"/>
                <w:color w:val="000000"/>
                <w:sz w:val="22"/>
                <w:szCs w:val="22"/>
              </w:rPr>
            </w:pPr>
          </w:p>
        </w:tc>
        <w:tc>
          <w:tcPr>
            <w:tcW w:w="3008" w:type="dxa"/>
            <w:vAlign w:val="center"/>
          </w:tcPr>
          <w:p w14:paraId="54E434EC"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21. Supervision of Children</w:t>
            </w:r>
          </w:p>
        </w:tc>
        <w:tc>
          <w:tcPr>
            <w:tcW w:w="3189" w:type="dxa"/>
            <w:vAlign w:val="center"/>
          </w:tcPr>
          <w:p w14:paraId="51CF3713" w14:textId="77777777" w:rsidR="00596A02" w:rsidRDefault="00A167A6">
            <w:pPr>
              <w:rPr>
                <w:rFonts w:ascii="Arial" w:eastAsia="Arial" w:hAnsi="Arial" w:cs="Arial"/>
                <w:color w:val="000000"/>
                <w:sz w:val="22"/>
                <w:szCs w:val="22"/>
              </w:rPr>
            </w:pPr>
            <w:r>
              <w:rPr>
                <w:rFonts w:ascii="Arial" w:eastAsia="Arial" w:hAnsi="Arial" w:cs="Arial"/>
                <w:color w:val="000000"/>
                <w:sz w:val="22"/>
                <w:szCs w:val="22"/>
              </w:rPr>
              <w:t>32. Participate in Ongoing Staff Training</w:t>
            </w:r>
          </w:p>
        </w:tc>
      </w:tr>
    </w:tbl>
    <w:p w14:paraId="04DE0077" w14:textId="77777777" w:rsidR="00596A02" w:rsidRDefault="00596A02">
      <w:pPr>
        <w:rPr>
          <w:color w:val="000000"/>
        </w:rPr>
      </w:pPr>
    </w:p>
    <w:p w14:paraId="53C49452" w14:textId="77777777" w:rsidR="00596A02" w:rsidRDefault="00A167A6">
      <w:pPr>
        <w:pStyle w:val="Heading2"/>
        <w:rPr>
          <w:b/>
          <w:sz w:val="24"/>
          <w:szCs w:val="24"/>
        </w:rPr>
      </w:pPr>
      <w:bookmarkStart w:id="25" w:name="_heading=h.2bn6wsx" w:colFirst="0" w:colLast="0"/>
      <w:bookmarkEnd w:id="25"/>
      <w:r>
        <w:rPr>
          <w:b/>
          <w:sz w:val="24"/>
          <w:szCs w:val="24"/>
        </w:rPr>
        <w:t>Our Practice</w:t>
      </w:r>
    </w:p>
    <w:p w14:paraId="3AAF480C" w14:textId="77777777" w:rsidR="000B29EB" w:rsidRDefault="00A167A6">
      <w:r>
        <w:t xml:space="preserve">The following </w:t>
      </w:r>
      <w:r>
        <w:rPr>
          <w:color w:val="000000"/>
        </w:rPr>
        <w:t>practices implement, monitor, and evaluate action plans and continually improve our performance</w:t>
      </w:r>
      <w:r w:rsidR="000B29EB">
        <w:rPr>
          <w:color w:val="000000"/>
        </w:rPr>
        <w:t>.</w:t>
      </w:r>
    </w:p>
    <w:p w14:paraId="00BEA10B" w14:textId="29E7BFA1" w:rsidR="00596A02" w:rsidRDefault="00A167A6">
      <w:r>
        <w:t>As we believe, capturing</w:t>
      </w:r>
      <w:r>
        <w:rPr>
          <w:u w:val="single"/>
        </w:rPr>
        <w:t xml:space="preserve"> </w:t>
      </w:r>
      <w:r w:rsidRPr="000B29EB">
        <w:t>and documenting our practice is</w:t>
      </w:r>
      <w:r>
        <w:t xml:space="preserve"> a form of reinforcement of the learning process for educators, families, and children.</w:t>
      </w:r>
    </w:p>
    <w:p w14:paraId="2C34DE91" w14:textId="77777777" w:rsidR="00596A02" w:rsidRDefault="00A167A6">
      <w:r>
        <w:t xml:space="preserve">As educators who deliver high-quality early years programs, we also know that there is always room for improvement. Our commitment to continuous improvement is put into practice by developing, reviewing, and updating management policies and practices that embrace the program statement.  </w:t>
      </w:r>
    </w:p>
    <w:p w14:paraId="034B23AB" w14:textId="77777777" w:rsidR="00596A02" w:rsidRDefault="00A167A6">
      <w:pPr>
        <w:rPr>
          <w:color w:val="000000"/>
        </w:rPr>
      </w:pPr>
      <w:r>
        <w:rPr>
          <w:color w:val="000000"/>
        </w:rPr>
        <w:t>All new and existing staff (annually) will acknowledge, review, and participate in the following:</w:t>
      </w:r>
    </w:p>
    <w:p w14:paraId="74A3FE91" w14:textId="77777777" w:rsidR="00596A02" w:rsidRDefault="00A167A6">
      <w:pPr>
        <w:numPr>
          <w:ilvl w:val="0"/>
          <w:numId w:val="12"/>
        </w:numPr>
        <w:pBdr>
          <w:top w:val="nil"/>
          <w:left w:val="nil"/>
          <w:bottom w:val="nil"/>
          <w:right w:val="nil"/>
          <w:between w:val="nil"/>
        </w:pBdr>
        <w:spacing w:after="0" w:line="276" w:lineRule="auto"/>
        <w:rPr>
          <w:color w:val="000000"/>
        </w:rPr>
      </w:pPr>
      <w:r>
        <w:t xml:space="preserve">Read and commit to implementing the </w:t>
      </w:r>
      <w:r>
        <w:rPr>
          <w:color w:val="000000"/>
        </w:rPr>
        <w:t>program statement document</w:t>
      </w:r>
      <w:r>
        <w:t>.</w:t>
      </w:r>
    </w:p>
    <w:p w14:paraId="526A0603" w14:textId="77777777" w:rsidR="00596A02" w:rsidRDefault="00A167A6">
      <w:pPr>
        <w:numPr>
          <w:ilvl w:val="0"/>
          <w:numId w:val="12"/>
        </w:numPr>
        <w:pBdr>
          <w:top w:val="nil"/>
          <w:left w:val="nil"/>
          <w:bottom w:val="nil"/>
          <w:right w:val="nil"/>
          <w:between w:val="nil"/>
        </w:pBdr>
        <w:spacing w:after="0" w:line="276" w:lineRule="auto"/>
        <w:rPr>
          <w:color w:val="000000"/>
        </w:rPr>
      </w:pPr>
      <w:r>
        <w:t>Read a</w:t>
      </w:r>
      <w:r>
        <w:rPr>
          <w:color w:val="000000"/>
        </w:rPr>
        <w:t>ll relevant and attached guidelines</w:t>
      </w:r>
      <w:r>
        <w:t>.</w:t>
      </w:r>
    </w:p>
    <w:p w14:paraId="487587AB" w14:textId="77777777" w:rsidR="00596A02" w:rsidRDefault="00A167A6">
      <w:pPr>
        <w:numPr>
          <w:ilvl w:val="0"/>
          <w:numId w:val="12"/>
        </w:numPr>
        <w:pBdr>
          <w:top w:val="nil"/>
          <w:left w:val="nil"/>
          <w:bottom w:val="nil"/>
          <w:right w:val="nil"/>
          <w:between w:val="nil"/>
        </w:pBdr>
        <w:spacing w:after="0" w:line="276" w:lineRule="auto"/>
        <w:rPr>
          <w:color w:val="000000"/>
        </w:rPr>
      </w:pPr>
      <w:r>
        <w:lastRenderedPageBreak/>
        <w:t xml:space="preserve">Conduct an </w:t>
      </w:r>
      <w:r>
        <w:rPr>
          <w:color w:val="000000"/>
        </w:rPr>
        <w:t>Internal Rating (AQI) for each Plan of Action annually for each program</w:t>
      </w:r>
      <w:r>
        <w:t>.</w:t>
      </w:r>
    </w:p>
    <w:p w14:paraId="5FE27825" w14:textId="40493F17" w:rsidR="00596A02" w:rsidRDefault="00A167A6">
      <w:pPr>
        <w:numPr>
          <w:ilvl w:val="0"/>
          <w:numId w:val="12"/>
        </w:numPr>
        <w:pBdr>
          <w:top w:val="nil"/>
          <w:left w:val="nil"/>
          <w:bottom w:val="nil"/>
          <w:right w:val="nil"/>
          <w:between w:val="nil"/>
        </w:pBdr>
        <w:spacing w:after="0" w:line="276" w:lineRule="auto"/>
        <w:rPr>
          <w:color w:val="000000"/>
        </w:rPr>
      </w:pPr>
      <w:r>
        <w:t xml:space="preserve">Participate </w:t>
      </w:r>
      <w:r w:rsidR="000B29EB">
        <w:t>bi-</w:t>
      </w:r>
      <w:r>
        <w:rPr>
          <w:color w:val="000000"/>
        </w:rPr>
        <w:t>weekly staff meeting</w:t>
      </w:r>
      <w:r w:rsidR="000B29EB">
        <w:rPr>
          <w:color w:val="000000"/>
        </w:rPr>
        <w:t>s</w:t>
      </w:r>
      <w:r>
        <w:t xml:space="preserve">, where staff </w:t>
      </w:r>
      <w:r>
        <w:rPr>
          <w:color w:val="000000"/>
        </w:rPr>
        <w:t>include an agenda item to discuss performance against the program statement and plan for improvement for next month</w:t>
      </w:r>
      <w:r>
        <w:t>.</w:t>
      </w:r>
    </w:p>
    <w:p w14:paraId="0E281928" w14:textId="77777777" w:rsidR="00596A02" w:rsidRDefault="00A167A6">
      <w:pPr>
        <w:numPr>
          <w:ilvl w:val="0"/>
          <w:numId w:val="12"/>
        </w:numPr>
        <w:pBdr>
          <w:top w:val="nil"/>
          <w:left w:val="nil"/>
          <w:bottom w:val="nil"/>
          <w:right w:val="nil"/>
          <w:between w:val="nil"/>
        </w:pBdr>
        <w:spacing w:after="0" w:line="276" w:lineRule="auto"/>
        <w:rPr>
          <w:color w:val="000000"/>
        </w:rPr>
      </w:pPr>
      <w:r>
        <w:t>Participate in m</w:t>
      </w:r>
      <w:r>
        <w:rPr>
          <w:color w:val="000000"/>
        </w:rPr>
        <w:t xml:space="preserve">onthly staff meetings. </w:t>
      </w:r>
      <w:r>
        <w:t>O</w:t>
      </w:r>
      <w:r>
        <w:rPr>
          <w:color w:val="000000"/>
        </w:rPr>
        <w:t>n a rotation basis, these meeting</w:t>
      </w:r>
      <w:r>
        <w:t>s will</w:t>
      </w:r>
      <w:r>
        <w:rPr>
          <w:color w:val="000000"/>
        </w:rPr>
        <w:t xml:space="preserve"> include on the agenda one of the 11 key strategies to create the conditions promoted by the How Does Learning Happen (HDLH) document. Staff will discuss and reflect on current practices against the strategy, and any opportunity for improvement will be captured</w:t>
      </w:r>
      <w:r>
        <w:t>.</w:t>
      </w:r>
    </w:p>
    <w:p w14:paraId="184271BC" w14:textId="6B86893A" w:rsidR="00596A02" w:rsidRDefault="000B29EB">
      <w:pPr>
        <w:numPr>
          <w:ilvl w:val="0"/>
          <w:numId w:val="12"/>
        </w:numPr>
        <w:pBdr>
          <w:top w:val="nil"/>
          <w:left w:val="nil"/>
          <w:bottom w:val="nil"/>
          <w:right w:val="nil"/>
          <w:between w:val="nil"/>
        </w:pBdr>
        <w:spacing w:after="0" w:line="276" w:lineRule="auto"/>
        <w:rPr>
          <w:color w:val="000000"/>
        </w:rPr>
      </w:pPr>
      <w:r>
        <w:rPr>
          <w:color w:val="000000"/>
        </w:rPr>
        <w:t>Gather</w:t>
      </w:r>
      <w:r w:rsidR="00A167A6">
        <w:rPr>
          <w:color w:val="000000"/>
        </w:rPr>
        <w:t xml:space="preserve"> with staff annually to review and reflect on our performance and capture outcomes and set goals for the next period</w:t>
      </w:r>
      <w:r w:rsidR="00A167A6">
        <w:t>.</w:t>
      </w:r>
    </w:p>
    <w:p w14:paraId="4811F96F" w14:textId="77777777" w:rsidR="00596A02" w:rsidRDefault="00A167A6">
      <w:pPr>
        <w:numPr>
          <w:ilvl w:val="0"/>
          <w:numId w:val="12"/>
        </w:numPr>
        <w:pBdr>
          <w:top w:val="nil"/>
          <w:left w:val="nil"/>
          <w:bottom w:val="nil"/>
          <w:right w:val="nil"/>
          <w:between w:val="nil"/>
        </w:pBdr>
        <w:spacing w:after="0" w:line="276" w:lineRule="auto"/>
        <w:rPr>
          <w:color w:val="000000"/>
        </w:rPr>
      </w:pPr>
      <w:r>
        <w:rPr>
          <w:color w:val="000000"/>
        </w:rPr>
        <w:t xml:space="preserve">Share performance outcomes and goals review with </w:t>
      </w:r>
      <w:r>
        <w:t xml:space="preserve">the board of directors </w:t>
      </w:r>
      <w:r>
        <w:rPr>
          <w:color w:val="000000"/>
        </w:rPr>
        <w:t>and document and incorporate their feedback</w:t>
      </w:r>
      <w:r>
        <w:t>.</w:t>
      </w:r>
      <w:r>
        <w:rPr>
          <w:color w:val="000000"/>
        </w:rPr>
        <w:t xml:space="preserve"> </w:t>
      </w:r>
    </w:p>
    <w:p w14:paraId="749B03BE" w14:textId="77777777" w:rsidR="00596A02" w:rsidRDefault="00A167A6">
      <w:pPr>
        <w:numPr>
          <w:ilvl w:val="0"/>
          <w:numId w:val="12"/>
        </w:numPr>
        <w:pBdr>
          <w:top w:val="nil"/>
          <w:left w:val="nil"/>
          <w:bottom w:val="nil"/>
          <w:right w:val="nil"/>
          <w:between w:val="nil"/>
        </w:pBdr>
        <w:spacing w:after="0" w:line="276" w:lineRule="auto"/>
        <w:rPr>
          <w:color w:val="000000"/>
        </w:rPr>
      </w:pPr>
      <w:r>
        <w:rPr>
          <w:color w:val="000000"/>
        </w:rPr>
        <w:t>Budget a professional development investment for each staff and align the professional development with the program statement needs</w:t>
      </w:r>
      <w:r>
        <w:t>.</w:t>
      </w:r>
    </w:p>
    <w:p w14:paraId="79EB89DB" w14:textId="77777777" w:rsidR="00596A02" w:rsidRDefault="00A167A6">
      <w:pPr>
        <w:numPr>
          <w:ilvl w:val="0"/>
          <w:numId w:val="12"/>
        </w:numPr>
        <w:pBdr>
          <w:top w:val="nil"/>
          <w:left w:val="nil"/>
          <w:bottom w:val="nil"/>
          <w:right w:val="nil"/>
          <w:between w:val="nil"/>
        </w:pBdr>
        <w:spacing w:after="0" w:line="276" w:lineRule="auto"/>
        <w:rPr>
          <w:color w:val="000000"/>
        </w:rPr>
      </w:pPr>
      <w:r>
        <w:rPr>
          <w:color w:val="000000"/>
        </w:rPr>
        <w:t>The annual employee performance review will include a self-assessment of the 11 key strategies to create the conditions promoted by the HDLH document. Staff will annotate the self-assessment with an example of each and identify goals for improvement for the next year</w:t>
      </w:r>
      <w:r>
        <w:t>.</w:t>
      </w:r>
    </w:p>
    <w:p w14:paraId="5C147DE2" w14:textId="5050487F" w:rsidR="00596A02" w:rsidRDefault="00A167A6">
      <w:pPr>
        <w:numPr>
          <w:ilvl w:val="0"/>
          <w:numId w:val="12"/>
        </w:numPr>
        <w:pBdr>
          <w:top w:val="nil"/>
          <w:left w:val="nil"/>
          <w:bottom w:val="nil"/>
          <w:right w:val="nil"/>
          <w:between w:val="nil"/>
        </w:pBdr>
        <w:spacing w:after="0" w:line="276" w:lineRule="auto"/>
        <w:rPr>
          <w:color w:val="000000"/>
        </w:rPr>
      </w:pPr>
      <w:r>
        <w:rPr>
          <w:color w:val="000000"/>
        </w:rPr>
        <w:t xml:space="preserve">Invite families to join us for an information </w:t>
      </w:r>
      <w:r w:rsidR="00B54B64">
        <w:rPr>
          <w:color w:val="000000"/>
        </w:rPr>
        <w:t>night.</w:t>
      </w:r>
    </w:p>
    <w:p w14:paraId="192E3387" w14:textId="77777777" w:rsidR="00596A02" w:rsidRDefault="00A167A6">
      <w:pPr>
        <w:numPr>
          <w:ilvl w:val="0"/>
          <w:numId w:val="12"/>
        </w:numPr>
        <w:pBdr>
          <w:top w:val="nil"/>
          <w:left w:val="nil"/>
          <w:bottom w:val="nil"/>
          <w:right w:val="nil"/>
          <w:between w:val="nil"/>
        </w:pBdr>
        <w:spacing w:after="0" w:line="276" w:lineRule="auto"/>
        <w:rPr>
          <w:color w:val="000000"/>
        </w:rPr>
      </w:pPr>
      <w:r>
        <w:rPr>
          <w:color w:val="000000"/>
        </w:rPr>
        <w:t>Continue to work in partnership with Howard Public School.</w:t>
      </w:r>
    </w:p>
    <w:p w14:paraId="1C7B6F27" w14:textId="77777777" w:rsidR="00596A02" w:rsidRDefault="00596A02">
      <w:pPr>
        <w:ind w:left="360"/>
        <w:rPr>
          <w:b/>
        </w:rPr>
      </w:pPr>
    </w:p>
    <w:p w14:paraId="003BAA92" w14:textId="03A4A912" w:rsidR="00B54B64" w:rsidRDefault="00A167A6">
      <w:r>
        <w:rPr>
          <w:b/>
        </w:rPr>
        <w:t>ACTIVITIES OFF PREMISES</w:t>
      </w:r>
      <w:r w:rsidR="00AE238B">
        <w:rPr>
          <w:b/>
        </w:rPr>
        <w:t xml:space="preserve"> -</w:t>
      </w:r>
      <w:r>
        <w:rPr>
          <w:b/>
        </w:rPr>
        <w:t xml:space="preserve"> FIELD TRIPS </w:t>
      </w:r>
    </w:p>
    <w:p w14:paraId="0260DA99" w14:textId="732F7F83" w:rsidR="00596A02" w:rsidRDefault="00A167A6">
      <w:r>
        <w:t>Field trips and community outings are included in the program. When a trip has been planned parents will be notified by staff as well as by a permission form. Times for departure and arrival may vary depending on the type of excursion. In your enrollment package you will find a neighbourhood walk permission form. It gives permission for your child’s group to take an impromptu walk within the set perimeters.</w:t>
      </w:r>
    </w:p>
    <w:p w14:paraId="58AECDF6" w14:textId="3B219D76" w:rsidR="00596A02" w:rsidRDefault="00A167A6">
      <w:r>
        <w:t xml:space="preserve">HPCC may, at times, take a walking trip with the class to local neighborhood places such as the library, local park, grocery store, etc. This type of trip DOES NOT require a school </w:t>
      </w:r>
      <w:proofErr w:type="gramStart"/>
      <w:r>
        <w:t>bus</w:t>
      </w:r>
      <w:proofErr w:type="gramEnd"/>
      <w:r>
        <w:t xml:space="preserve"> and the children will be walking in small groups with their educators, without a separate permission form being signed by the parent/guardian. By signing the </w:t>
      </w:r>
      <w:r w:rsidR="00B54B64">
        <w:t xml:space="preserve">Neighbourhood Walk permission </w:t>
      </w:r>
      <w:r>
        <w:t xml:space="preserve">form, parents/guardians indicate their permission for such outings. </w:t>
      </w:r>
    </w:p>
    <w:p w14:paraId="01674D18" w14:textId="0C0B5EC3" w:rsidR="00596A02" w:rsidRDefault="00A167A6">
      <w:pPr>
        <w:rPr>
          <w:b/>
          <w:color w:val="000000"/>
        </w:rPr>
      </w:pPr>
      <w:r>
        <w:t xml:space="preserve">Scheduled childcare field trips are designed to complement our curriculum goals. Such day trips may include farms, museums, etc. Parents will be notified of each trip in </w:t>
      </w:r>
      <w:r w:rsidR="00B54B64">
        <w:t>advance and</w:t>
      </w:r>
      <w:r>
        <w:t xml:space="preserve"> </w:t>
      </w:r>
      <w:r w:rsidR="00B54B64">
        <w:t xml:space="preserve">will </w:t>
      </w:r>
      <w:r>
        <w:t xml:space="preserve">receive a form with details about the trip including times, destination, bussing and program information. The form will also include a permission slip to give consent for your child to attend this trip. Individual permission slips must be signed and returned before the child can participate. It is understood that as educators accompany their students on all field trips, childcare is not provided to the student opting not to participate on the outing. </w:t>
      </w:r>
      <w:r w:rsidR="00B54B64">
        <w:t>Currently</w:t>
      </w:r>
      <w:r>
        <w:t xml:space="preserve"> HPCC does not allow parent participation on school trips. Please note that if this policy changes the parent is required to provide HPCC with a recent Vulnerable Sector Check/Criminal Reference Check (as set out under the Child Care and Early Years Act, 2014 (CCEYA) and Ontario Regulation 137/15). </w:t>
      </w:r>
    </w:p>
    <w:p w14:paraId="73053D66" w14:textId="77777777" w:rsidR="00596A02" w:rsidRDefault="00A167A6">
      <w:pPr>
        <w:pStyle w:val="Heading2"/>
        <w:rPr>
          <w:b/>
          <w:sz w:val="24"/>
          <w:szCs w:val="24"/>
        </w:rPr>
      </w:pPr>
      <w:bookmarkStart w:id="26" w:name="_heading=h.qsh70q" w:colFirst="0" w:colLast="0"/>
      <w:bookmarkEnd w:id="26"/>
      <w:r>
        <w:rPr>
          <w:b/>
          <w:sz w:val="24"/>
          <w:szCs w:val="24"/>
        </w:rPr>
        <w:lastRenderedPageBreak/>
        <w:t>Resource Consultant</w:t>
      </w:r>
    </w:p>
    <w:p w14:paraId="56C0D20A" w14:textId="715DACB7" w:rsidR="00681146" w:rsidRDefault="00A167A6">
      <w:r>
        <w:t xml:space="preserve">A resource consultant works with HPCC to ensure that every effort is taken to support the inclusion of children with extra support needs. </w:t>
      </w:r>
    </w:p>
    <w:p w14:paraId="743E97BC" w14:textId="77777777" w:rsidR="00F00BF9" w:rsidRDefault="00F00BF9"/>
    <w:p w14:paraId="3E46BC93" w14:textId="77777777" w:rsidR="00596A02" w:rsidRDefault="00681146">
      <w:pPr>
        <w:pStyle w:val="Heading2"/>
        <w:rPr>
          <w:b/>
          <w:sz w:val="24"/>
          <w:szCs w:val="24"/>
        </w:rPr>
      </w:pPr>
      <w:r>
        <w:rPr>
          <w:b/>
          <w:sz w:val="24"/>
          <w:szCs w:val="24"/>
        </w:rPr>
        <w:t>Anti Bias</w:t>
      </w:r>
    </w:p>
    <w:p w14:paraId="0466CD41" w14:textId="619018D7" w:rsidR="00681146" w:rsidRPr="00681146" w:rsidRDefault="00681146" w:rsidP="00681146">
      <w:pPr>
        <w:pStyle w:val="BodyText"/>
        <w:rPr>
          <w:rFonts w:ascii="Arial" w:hAnsi="Arial" w:cs="Arial"/>
          <w:sz w:val="22"/>
          <w:szCs w:val="22"/>
        </w:rPr>
      </w:pPr>
      <w:bookmarkStart w:id="27" w:name="_heading=h.1pxezwc" w:colFirst="0" w:colLast="0"/>
      <w:bookmarkEnd w:id="27"/>
      <w:r w:rsidRPr="00681146">
        <w:rPr>
          <w:rFonts w:ascii="Arial" w:hAnsi="Arial" w:cs="Arial"/>
          <w:sz w:val="22"/>
          <w:szCs w:val="22"/>
        </w:rPr>
        <w:t xml:space="preserve">Howard Park Children’s Centre supports and encourages an anti-bias environment, free from prejudice, </w:t>
      </w:r>
      <w:r w:rsidR="007C7D30" w:rsidRPr="00681146">
        <w:rPr>
          <w:rFonts w:ascii="Arial" w:hAnsi="Arial" w:cs="Arial"/>
          <w:sz w:val="22"/>
          <w:szCs w:val="22"/>
        </w:rPr>
        <w:t>stereotyping,</w:t>
      </w:r>
      <w:r w:rsidRPr="00681146">
        <w:rPr>
          <w:rFonts w:ascii="Arial" w:hAnsi="Arial" w:cs="Arial"/>
          <w:sz w:val="22"/>
          <w:szCs w:val="22"/>
        </w:rPr>
        <w:t xml:space="preserve"> and bias.  We support this approach to challenging prejudice through our policies and curriculum. It is necessary for </w:t>
      </w:r>
      <w:proofErr w:type="gramStart"/>
      <w:r w:rsidRPr="00681146">
        <w:rPr>
          <w:rFonts w:ascii="Arial" w:hAnsi="Arial" w:cs="Arial"/>
          <w:sz w:val="22"/>
          <w:szCs w:val="22"/>
        </w:rPr>
        <w:t>each individual</w:t>
      </w:r>
      <w:proofErr w:type="gramEnd"/>
      <w:r w:rsidRPr="00681146">
        <w:rPr>
          <w:rFonts w:ascii="Arial" w:hAnsi="Arial" w:cs="Arial"/>
          <w:sz w:val="22"/>
          <w:szCs w:val="22"/>
        </w:rPr>
        <w:t xml:space="preserve"> to actively intervene to counter the personal and institutional behaviors that perpetuate aggression.</w:t>
      </w:r>
    </w:p>
    <w:p w14:paraId="76DCE8E3" w14:textId="77777777" w:rsidR="00681146" w:rsidRPr="00681146" w:rsidRDefault="00681146" w:rsidP="00681146">
      <w:pPr>
        <w:pStyle w:val="BodyText"/>
        <w:rPr>
          <w:rFonts w:ascii="Arial" w:hAnsi="Arial" w:cs="Arial"/>
          <w:sz w:val="22"/>
          <w:szCs w:val="22"/>
        </w:rPr>
      </w:pPr>
    </w:p>
    <w:p w14:paraId="13DF4819" w14:textId="77777777" w:rsidR="00681146" w:rsidRPr="00681146" w:rsidRDefault="00681146" w:rsidP="00681146">
      <w:pPr>
        <w:pStyle w:val="BodyText"/>
        <w:rPr>
          <w:rFonts w:ascii="Arial" w:hAnsi="Arial" w:cs="Arial"/>
          <w:sz w:val="22"/>
          <w:szCs w:val="22"/>
        </w:rPr>
      </w:pPr>
      <w:r w:rsidRPr="00681146">
        <w:rPr>
          <w:rFonts w:ascii="Arial" w:hAnsi="Arial" w:cs="Arial"/>
          <w:sz w:val="22"/>
          <w:szCs w:val="22"/>
        </w:rPr>
        <w:t>A biased incident is a behavior that demonstrates prejudice or discrimination against people because of race, ancest</w:t>
      </w:r>
      <w:r>
        <w:rPr>
          <w:rFonts w:ascii="Arial" w:hAnsi="Arial" w:cs="Arial"/>
          <w:sz w:val="22"/>
          <w:szCs w:val="22"/>
        </w:rPr>
        <w:t>ry, place of origin, color, ethnic background, citizenship, religious belief or non-belief, creed, gender</w:t>
      </w:r>
      <w:r w:rsidRPr="00681146">
        <w:rPr>
          <w:rFonts w:ascii="Arial" w:hAnsi="Arial" w:cs="Arial"/>
          <w:sz w:val="22"/>
          <w:szCs w:val="22"/>
        </w:rPr>
        <w:t>, sexual orientation, age, marital</w:t>
      </w:r>
      <w:r w:rsidR="00F35982">
        <w:rPr>
          <w:rFonts w:ascii="Arial" w:hAnsi="Arial" w:cs="Arial"/>
          <w:sz w:val="22"/>
          <w:szCs w:val="22"/>
        </w:rPr>
        <w:t xml:space="preserve"> status, family status, physical challenges, education </w:t>
      </w:r>
      <w:r w:rsidRPr="00681146">
        <w:rPr>
          <w:rFonts w:ascii="Arial" w:hAnsi="Arial" w:cs="Arial"/>
          <w:sz w:val="22"/>
          <w:szCs w:val="22"/>
        </w:rPr>
        <w:t>or economic status.  Incidents may be manifested in the following ways: banter, jokes, name-calling, discourteous treatment, graffiti, threats, insults, exclusion or physical violence.</w:t>
      </w:r>
    </w:p>
    <w:p w14:paraId="77DDB5D4" w14:textId="77777777" w:rsidR="00681146" w:rsidRDefault="00F35982" w:rsidP="00681146">
      <w:pPr>
        <w:pStyle w:val="Heading1"/>
        <w:rPr>
          <w:b w:val="0"/>
          <w:sz w:val="22"/>
          <w:szCs w:val="22"/>
        </w:rPr>
      </w:pPr>
      <w:r w:rsidRPr="00F35982">
        <w:rPr>
          <w:b w:val="0"/>
          <w:sz w:val="22"/>
          <w:szCs w:val="22"/>
        </w:rPr>
        <w:t>Staff will take a proactive approach to racial and discriminatory incidents by teaching and modeling positive interactions, and conflict resolution skills such as peacemaking.</w:t>
      </w:r>
    </w:p>
    <w:p w14:paraId="75BE0A80" w14:textId="77777777" w:rsidR="00643C03" w:rsidRPr="00643C03" w:rsidRDefault="00643C03" w:rsidP="00643C03">
      <w:r>
        <w:t xml:space="preserve">Our Anti-Bias Policy is available upon request.  </w:t>
      </w:r>
    </w:p>
    <w:p w14:paraId="16A5C1F2" w14:textId="77777777" w:rsidR="00643C03" w:rsidRDefault="00643C03" w:rsidP="00681146">
      <w:pPr>
        <w:pStyle w:val="Heading1"/>
        <w:rPr>
          <w:sz w:val="24"/>
          <w:szCs w:val="24"/>
        </w:rPr>
      </w:pPr>
    </w:p>
    <w:p w14:paraId="700E14B0" w14:textId="77777777" w:rsidR="00681146" w:rsidRDefault="00A167A6" w:rsidP="00681146">
      <w:pPr>
        <w:pStyle w:val="Heading1"/>
        <w:rPr>
          <w:sz w:val="24"/>
          <w:szCs w:val="24"/>
        </w:rPr>
      </w:pPr>
      <w:r>
        <w:rPr>
          <w:sz w:val="24"/>
          <w:szCs w:val="24"/>
        </w:rPr>
        <w:t>Parent Information</w:t>
      </w:r>
    </w:p>
    <w:p w14:paraId="673C917B" w14:textId="77777777" w:rsidR="00643C03" w:rsidRPr="00643C03" w:rsidRDefault="00643C03" w:rsidP="00643C03"/>
    <w:p w14:paraId="19A60B1B" w14:textId="77777777" w:rsidR="00596A02" w:rsidRDefault="00A167A6">
      <w:pPr>
        <w:pStyle w:val="Heading2"/>
        <w:rPr>
          <w:b/>
          <w:sz w:val="24"/>
          <w:szCs w:val="24"/>
        </w:rPr>
      </w:pPr>
      <w:bookmarkStart w:id="28" w:name="_heading=h.49x2ik5" w:colFirst="0" w:colLast="0"/>
      <w:bookmarkEnd w:id="28"/>
      <w:r>
        <w:rPr>
          <w:b/>
          <w:sz w:val="24"/>
          <w:szCs w:val="24"/>
        </w:rPr>
        <w:t>Parent and Child Code of Conduct</w:t>
      </w:r>
    </w:p>
    <w:p w14:paraId="1204C21C" w14:textId="77777777" w:rsidR="00596A02" w:rsidRDefault="00A167A6">
      <w:r>
        <w:rPr>
          <w:color w:val="000000"/>
        </w:rPr>
        <w:t xml:space="preserve">We all have the right to be safe in our </w:t>
      </w:r>
      <w:r>
        <w:t>c</w:t>
      </w:r>
      <w:r>
        <w:rPr>
          <w:color w:val="000000"/>
        </w:rPr>
        <w:t>entre’s community. HPCC</w:t>
      </w:r>
      <w:r>
        <w:t xml:space="preserve">’s </w:t>
      </w:r>
      <w:r>
        <w:rPr>
          <w:color w:val="000000"/>
        </w:rPr>
        <w:t xml:space="preserve">Code of Conduct sets clear standards of behaviour that apply to all individuals involved in our HPCC community including children, parents/guardians, volunteers, staff, or </w:t>
      </w:r>
      <w:r>
        <w:t>b</w:t>
      </w:r>
      <w:r>
        <w:rPr>
          <w:color w:val="000000"/>
        </w:rPr>
        <w:t xml:space="preserve">oard members. These standards apply on school property </w:t>
      </w:r>
      <w:r>
        <w:t>and</w:t>
      </w:r>
      <w:r>
        <w:rPr>
          <w:color w:val="000000"/>
        </w:rPr>
        <w:t xml:space="preserve"> at centre-sponsored events and activities.</w:t>
      </w:r>
    </w:p>
    <w:p w14:paraId="5B976198" w14:textId="77777777" w:rsidR="00596A02" w:rsidRDefault="00A167A6">
      <w:r>
        <w:rPr>
          <w:color w:val="000000"/>
        </w:rPr>
        <w:t xml:space="preserve">All parents, after reviewing this Code of Conduct with their </w:t>
      </w:r>
      <w:r>
        <w:t>child/children</w:t>
      </w:r>
      <w:r>
        <w:rPr>
          <w:color w:val="000000"/>
        </w:rPr>
        <w:t>, are required to sign that they have read, had the opportunity to ask questions, understand, and agree to follow the Code of Conduct as outlined below.</w:t>
      </w:r>
    </w:p>
    <w:p w14:paraId="5987F19D" w14:textId="77777777" w:rsidR="00596A02" w:rsidRDefault="00A167A6">
      <w:pPr>
        <w:numPr>
          <w:ilvl w:val="0"/>
          <w:numId w:val="6"/>
        </w:numPr>
        <w:spacing w:after="0"/>
        <w:rPr>
          <w:color w:val="000000"/>
        </w:rPr>
      </w:pPr>
      <w:r>
        <w:rPr>
          <w:color w:val="000000"/>
        </w:rPr>
        <w:t xml:space="preserve">All members of the HPCC’s community are to be treated with respect and dignity regardless of race, creed, sexual orientation, </w:t>
      </w:r>
      <w:r w:rsidR="001D1190">
        <w:rPr>
          <w:color w:val="000000"/>
        </w:rPr>
        <w:t xml:space="preserve">disability, or any other grounds </w:t>
      </w:r>
      <w:r>
        <w:rPr>
          <w:color w:val="000000"/>
        </w:rPr>
        <w:t>protected by Ontario’s Human Rights Code.</w:t>
      </w:r>
    </w:p>
    <w:p w14:paraId="4F4CF55E" w14:textId="77777777" w:rsidR="00596A02" w:rsidRDefault="00A167A6">
      <w:pPr>
        <w:numPr>
          <w:ilvl w:val="0"/>
          <w:numId w:val="6"/>
        </w:numPr>
        <w:spacing w:after="0"/>
      </w:pPr>
      <w:r>
        <w:rPr>
          <w:color w:val="000000"/>
        </w:rPr>
        <w:t>All adult members have the responsibility to act as models of good behaviour. Foul language (swearing, name calling, shouting, threat</w:t>
      </w:r>
      <w:r>
        <w:t>s</w:t>
      </w:r>
      <w:r>
        <w:rPr>
          <w:color w:val="000000"/>
        </w:rPr>
        <w:t>) is not appropriate. Individuals engaging in such behaviour will be asked to leave the premises immediately.</w:t>
      </w:r>
    </w:p>
    <w:p w14:paraId="566DEF1D" w14:textId="77777777" w:rsidR="00596A02" w:rsidRDefault="00A167A6">
      <w:pPr>
        <w:numPr>
          <w:ilvl w:val="0"/>
          <w:numId w:val="6"/>
        </w:numPr>
        <w:spacing w:after="0"/>
        <w:rPr>
          <w:color w:val="000000"/>
        </w:rPr>
      </w:pPr>
      <w:r>
        <w:rPr>
          <w:color w:val="000000"/>
        </w:rPr>
        <w:t>Inappropriate behaviour or harassment of any kind towards a child, parent, or staff person will result in immediate intervention up to, and including, the family’s expulsion from the centre or police intervention. This type of behaviour includes, but is not limited to, harassment or intimidation by written note, email, words, gestures, or body language.</w:t>
      </w:r>
    </w:p>
    <w:p w14:paraId="527B0ED0" w14:textId="77777777" w:rsidR="00596A02" w:rsidRDefault="00A167A6">
      <w:pPr>
        <w:numPr>
          <w:ilvl w:val="0"/>
          <w:numId w:val="6"/>
        </w:numPr>
        <w:spacing w:after="0"/>
      </w:pPr>
      <w:r>
        <w:rPr>
          <w:color w:val="000000"/>
        </w:rPr>
        <w:t xml:space="preserve">The privacy and confidentiality of our children, parents/guardians, staff, and volunteers is important to us. All concerns and comments should be addressed with HPCC staff. </w:t>
      </w:r>
      <w:r>
        <w:rPr>
          <w:color w:val="000000"/>
        </w:rPr>
        <w:lastRenderedPageBreak/>
        <w:t>Should this discussion not address your concerns, the next step is to review the situation with the ED</w:t>
      </w:r>
      <w:r w:rsidR="001D1190">
        <w:t>/AD</w:t>
      </w:r>
      <w:r>
        <w:rPr>
          <w:color w:val="000000"/>
        </w:rPr>
        <w:t>. I</w:t>
      </w:r>
      <w:r>
        <w:t xml:space="preserve">f the situation is not resolved satisfactorily with HPCC staff, the matter will be referred to the board of directors.  </w:t>
      </w:r>
    </w:p>
    <w:p w14:paraId="55F43540" w14:textId="77777777" w:rsidR="00596A02" w:rsidRDefault="00A167A6">
      <w:pPr>
        <w:numPr>
          <w:ilvl w:val="0"/>
          <w:numId w:val="6"/>
        </w:numPr>
        <w:spacing w:after="0"/>
      </w:pPr>
      <w:r>
        <w:rPr>
          <w:color w:val="000000"/>
        </w:rPr>
        <w:t xml:space="preserve">Any photos </w:t>
      </w:r>
      <w:r>
        <w:t xml:space="preserve">or </w:t>
      </w:r>
      <w:r>
        <w:rPr>
          <w:color w:val="000000"/>
        </w:rPr>
        <w:t>video taken of any child</w:t>
      </w:r>
      <w:r>
        <w:t xml:space="preserve">, </w:t>
      </w:r>
      <w:r>
        <w:rPr>
          <w:color w:val="000000"/>
        </w:rPr>
        <w:t>staff</w:t>
      </w:r>
      <w:r>
        <w:t xml:space="preserve">, or </w:t>
      </w:r>
      <w:r>
        <w:rPr>
          <w:color w:val="000000"/>
        </w:rPr>
        <w:t xml:space="preserve">parent while at the </w:t>
      </w:r>
      <w:r>
        <w:t>c</w:t>
      </w:r>
      <w:r>
        <w:rPr>
          <w:color w:val="000000"/>
        </w:rPr>
        <w:t xml:space="preserve">entre or during </w:t>
      </w:r>
      <w:r>
        <w:t>c</w:t>
      </w:r>
      <w:r>
        <w:rPr>
          <w:color w:val="000000"/>
        </w:rPr>
        <w:t xml:space="preserve">entre events are for the private use of the family or </w:t>
      </w:r>
      <w:r>
        <w:t>c</w:t>
      </w:r>
      <w:r>
        <w:rPr>
          <w:color w:val="000000"/>
        </w:rPr>
        <w:t xml:space="preserve">entre </w:t>
      </w:r>
      <w:r>
        <w:t>only</w:t>
      </w:r>
      <w:r>
        <w:rPr>
          <w:color w:val="000000"/>
        </w:rPr>
        <w:t xml:space="preserve"> These ph</w:t>
      </w:r>
      <w:r>
        <w:t>o</w:t>
      </w:r>
      <w:r>
        <w:rPr>
          <w:color w:val="000000"/>
        </w:rPr>
        <w:t xml:space="preserve">tos/video cannot be posted </w:t>
      </w:r>
      <w:r>
        <w:t>online</w:t>
      </w:r>
      <w:r>
        <w:rPr>
          <w:color w:val="000000"/>
        </w:rPr>
        <w:t xml:space="preserve"> in any form</w:t>
      </w:r>
      <w:r>
        <w:t>, including Facebook, Instagram, Twitter or any other form of social media.</w:t>
      </w:r>
    </w:p>
    <w:p w14:paraId="14ABC37A" w14:textId="77777777" w:rsidR="00596A02" w:rsidRDefault="00A167A6">
      <w:r>
        <w:rPr>
          <w:color w:val="000000"/>
        </w:rPr>
        <w:t xml:space="preserve">As part of your contract with </w:t>
      </w:r>
      <w:r>
        <w:t>HPCC</w:t>
      </w:r>
      <w:r>
        <w:rPr>
          <w:color w:val="000000"/>
        </w:rPr>
        <w:t xml:space="preserve">, the </w:t>
      </w:r>
      <w:r>
        <w:t>c</w:t>
      </w:r>
      <w:r>
        <w:rPr>
          <w:color w:val="000000"/>
        </w:rPr>
        <w:t xml:space="preserve">entre reserves the right to withdraw or deny services if </w:t>
      </w:r>
      <w:r>
        <w:t xml:space="preserve">the ED and board of directors </w:t>
      </w:r>
      <w:r>
        <w:rPr>
          <w:color w:val="000000"/>
        </w:rPr>
        <w:t>determines that the needs of your child or family cannot be appropriately met by HPCC. The decisions for suspension or withdrawal will be based on, but not limited to, the following types of incidents:</w:t>
      </w:r>
    </w:p>
    <w:p w14:paraId="1C76D007" w14:textId="77777777" w:rsidR="00596A02" w:rsidRDefault="00A167A6">
      <w:pPr>
        <w:numPr>
          <w:ilvl w:val="0"/>
          <w:numId w:val="7"/>
        </w:numPr>
        <w:spacing w:after="0"/>
        <w:rPr>
          <w:color w:val="000000"/>
        </w:rPr>
      </w:pPr>
      <w:r>
        <w:rPr>
          <w:color w:val="000000"/>
        </w:rPr>
        <w:t xml:space="preserve">Repeated physical acts against other children or </w:t>
      </w:r>
      <w:r>
        <w:t>e</w:t>
      </w:r>
      <w:r>
        <w:rPr>
          <w:color w:val="000000"/>
        </w:rPr>
        <w:t>ducators</w:t>
      </w:r>
      <w:r>
        <w:t xml:space="preserve">, including </w:t>
      </w:r>
      <w:r>
        <w:rPr>
          <w:color w:val="000000"/>
        </w:rPr>
        <w:t>hitting, biting, or any other form of physical threat or assault.</w:t>
      </w:r>
    </w:p>
    <w:p w14:paraId="15175292" w14:textId="77777777" w:rsidR="00596A02" w:rsidRDefault="00A167A6">
      <w:pPr>
        <w:numPr>
          <w:ilvl w:val="0"/>
          <w:numId w:val="7"/>
        </w:numPr>
        <w:spacing w:after="0"/>
        <w:rPr>
          <w:color w:val="000000"/>
        </w:rPr>
      </w:pPr>
      <w:r>
        <w:rPr>
          <w:color w:val="000000"/>
        </w:rPr>
        <w:t xml:space="preserve">Verbal attacks on other children and/or </w:t>
      </w:r>
      <w:r>
        <w:t>e</w:t>
      </w:r>
      <w:r>
        <w:rPr>
          <w:color w:val="000000"/>
        </w:rPr>
        <w:t>ducators, includ</w:t>
      </w:r>
      <w:r>
        <w:t>ing</w:t>
      </w:r>
      <w:r>
        <w:rPr>
          <w:color w:val="000000"/>
        </w:rPr>
        <w:t xml:space="preserve"> threats, name-calling, and teasing, as well as repeated profane or degrading language.</w:t>
      </w:r>
    </w:p>
    <w:p w14:paraId="3AC75D18" w14:textId="77777777" w:rsidR="00596A02" w:rsidRDefault="00A167A6">
      <w:pPr>
        <w:numPr>
          <w:ilvl w:val="0"/>
          <w:numId w:val="7"/>
        </w:numPr>
        <w:spacing w:after="0"/>
        <w:rPr>
          <w:color w:val="000000"/>
        </w:rPr>
      </w:pPr>
      <w:r>
        <w:rPr>
          <w:color w:val="000000"/>
        </w:rPr>
        <w:t>Racial or other discriminatory incidents.</w:t>
      </w:r>
    </w:p>
    <w:p w14:paraId="0D4B2216" w14:textId="77777777" w:rsidR="00596A02" w:rsidRDefault="00A167A6">
      <w:pPr>
        <w:numPr>
          <w:ilvl w:val="0"/>
          <w:numId w:val="7"/>
        </w:numPr>
        <w:spacing w:after="0"/>
        <w:rPr>
          <w:color w:val="000000"/>
        </w:rPr>
      </w:pPr>
      <w:r>
        <w:rPr>
          <w:color w:val="000000"/>
        </w:rPr>
        <w:t xml:space="preserve">Any child who leaves the centre without permission or leaves the care of centre </w:t>
      </w:r>
      <w:r>
        <w:t>e</w:t>
      </w:r>
      <w:r>
        <w:rPr>
          <w:color w:val="000000"/>
        </w:rPr>
        <w:t>ducators onsite or offsite. I</w:t>
      </w:r>
      <w:r>
        <w:t xml:space="preserve">f this occurs, </w:t>
      </w:r>
      <w:r>
        <w:rPr>
          <w:color w:val="000000"/>
        </w:rPr>
        <w:t>Toronto Police will be called immediately</w:t>
      </w:r>
      <w:r>
        <w:t>, and</w:t>
      </w:r>
      <w:r>
        <w:rPr>
          <w:color w:val="000000"/>
        </w:rPr>
        <w:t xml:space="preserve"> this will result in an automatic one-day withdrawal from daycare services.</w:t>
      </w:r>
    </w:p>
    <w:p w14:paraId="16675A98" w14:textId="77777777" w:rsidR="00596A02" w:rsidRDefault="00A167A6">
      <w:pPr>
        <w:numPr>
          <w:ilvl w:val="0"/>
          <w:numId w:val="7"/>
        </w:numPr>
        <w:spacing w:after="0"/>
        <w:rPr>
          <w:color w:val="000000"/>
        </w:rPr>
      </w:pPr>
      <w:r>
        <w:rPr>
          <w:color w:val="000000"/>
        </w:rPr>
        <w:t>Any verbal or physical abuse by a child or child’s family member.</w:t>
      </w:r>
    </w:p>
    <w:p w14:paraId="160B4054" w14:textId="77777777" w:rsidR="00596A02" w:rsidRDefault="00A167A6">
      <w:pPr>
        <w:rPr>
          <w:color w:val="000000"/>
        </w:rPr>
      </w:pPr>
      <w:r>
        <w:rPr>
          <w:color w:val="000000"/>
        </w:rPr>
        <w:t xml:space="preserve">We realize that </w:t>
      </w:r>
      <w:r>
        <w:t>incidents</w:t>
      </w:r>
      <w:r>
        <w:rPr>
          <w:color w:val="000000"/>
        </w:rPr>
        <w:t xml:space="preserve"> and disputes will occur among children, and it is not our intent to exclude children from the program </w:t>
      </w:r>
      <w:r>
        <w:t xml:space="preserve">in response to </w:t>
      </w:r>
      <w:r>
        <w:rPr>
          <w:color w:val="000000"/>
        </w:rPr>
        <w:t xml:space="preserve">normal developmental incidents that </w:t>
      </w:r>
      <w:r>
        <w:t xml:space="preserve">can help children </w:t>
      </w:r>
      <w:r>
        <w:rPr>
          <w:color w:val="000000"/>
        </w:rPr>
        <w:t>acquir</w:t>
      </w:r>
      <w:r>
        <w:t>e</w:t>
      </w:r>
      <w:r>
        <w:rPr>
          <w:color w:val="000000"/>
        </w:rPr>
        <w:t xml:space="preserve"> problem-solving skills. However, as individual needs vary in terms of environment and program, some children </w:t>
      </w:r>
      <w:r>
        <w:t>may</w:t>
      </w:r>
      <w:r>
        <w:rPr>
          <w:color w:val="000000"/>
        </w:rPr>
        <w:t xml:space="preserve"> not benefit from the program offered at HPCC. We will make every effort to meet the needs of your child, which may require the assistance of an outside agency. (</w:t>
      </w:r>
      <w:r>
        <w:t>F</w:t>
      </w:r>
      <w:r>
        <w:rPr>
          <w:color w:val="000000"/>
        </w:rPr>
        <w:t xml:space="preserve">or more details, see the Withdrawal and Denied Access Policy).  </w:t>
      </w:r>
    </w:p>
    <w:p w14:paraId="48AF9874" w14:textId="77777777" w:rsidR="00596A02" w:rsidRDefault="00A167A6">
      <w:r>
        <w:rPr>
          <w:color w:val="000000"/>
        </w:rPr>
        <w:t xml:space="preserve">If the behaviour(s) </w:t>
      </w:r>
      <w:r>
        <w:t>continues</w:t>
      </w:r>
      <w:r>
        <w:rPr>
          <w:color w:val="000000"/>
        </w:rPr>
        <w:t xml:space="preserve"> and </w:t>
      </w:r>
      <w:r>
        <w:t>we determine</w:t>
      </w:r>
      <w:r>
        <w:rPr>
          <w:color w:val="000000"/>
        </w:rPr>
        <w:t xml:space="preserve"> that </w:t>
      </w:r>
      <w:r>
        <w:t>HPCC is</w:t>
      </w:r>
      <w:r>
        <w:rPr>
          <w:color w:val="000000"/>
        </w:rPr>
        <w:t xml:space="preserve"> unable to meet the needs of you or your child, then services will be withdrawn, </w:t>
      </w:r>
      <w:r>
        <w:t>upon</w:t>
      </w:r>
      <w:r>
        <w:rPr>
          <w:color w:val="000000"/>
        </w:rPr>
        <w:t xml:space="preserve"> approval from the </w:t>
      </w:r>
      <w:r>
        <w:t>b</w:t>
      </w:r>
      <w:r>
        <w:rPr>
          <w:color w:val="000000"/>
        </w:rPr>
        <w:t xml:space="preserve">oard of </w:t>
      </w:r>
      <w:r>
        <w:t>d</w:t>
      </w:r>
      <w:r>
        <w:rPr>
          <w:color w:val="000000"/>
        </w:rPr>
        <w:t>irectors.</w:t>
      </w:r>
    </w:p>
    <w:p w14:paraId="13786DFD" w14:textId="77777777" w:rsidR="00596A02" w:rsidRDefault="00A167A6">
      <w:r>
        <w:rPr>
          <w:color w:val="000000"/>
        </w:rPr>
        <w:t>In extreme cases of violent or threatening behavior by eit</w:t>
      </w:r>
      <w:r w:rsidR="006E77B6">
        <w:t>her</w:t>
      </w:r>
      <w:r w:rsidR="007F74B5">
        <w:t xml:space="preserve"> </w:t>
      </w:r>
      <w:r>
        <w:t>a child, parent, or caregiver where the safety of other children or HPCC staff is at risk</w:t>
      </w:r>
      <w:r>
        <w:rPr>
          <w:color w:val="000000"/>
        </w:rPr>
        <w:t xml:space="preserve">, the </w:t>
      </w:r>
      <w:r w:rsidR="006E77B6">
        <w:t>ED/AD</w:t>
      </w:r>
      <w:r>
        <w:t xml:space="preserve">, </w:t>
      </w:r>
      <w:r>
        <w:rPr>
          <w:color w:val="000000"/>
        </w:rPr>
        <w:t xml:space="preserve">with approval from the </w:t>
      </w:r>
      <w:r>
        <w:t>b</w:t>
      </w:r>
      <w:r>
        <w:rPr>
          <w:color w:val="000000"/>
        </w:rPr>
        <w:t xml:space="preserve">oard of </w:t>
      </w:r>
      <w:r>
        <w:t>d</w:t>
      </w:r>
      <w:r>
        <w:rPr>
          <w:color w:val="000000"/>
        </w:rPr>
        <w:t xml:space="preserve">irectors, </w:t>
      </w:r>
      <w:r>
        <w:t xml:space="preserve">will waive </w:t>
      </w:r>
      <w:r>
        <w:rPr>
          <w:color w:val="000000"/>
        </w:rPr>
        <w:t>the two weeks</w:t>
      </w:r>
      <w:r>
        <w:t>’</w:t>
      </w:r>
      <w:r>
        <w:rPr>
          <w:color w:val="000000"/>
        </w:rPr>
        <w:t xml:space="preserve"> notice of withdrawal. The </w:t>
      </w:r>
      <w:r w:rsidR="006E77B6">
        <w:t xml:space="preserve">ED/AD </w:t>
      </w:r>
      <w:r>
        <w:rPr>
          <w:color w:val="000000"/>
        </w:rPr>
        <w:t xml:space="preserve">and the </w:t>
      </w:r>
      <w:r>
        <w:t>p</w:t>
      </w:r>
      <w:r>
        <w:rPr>
          <w:color w:val="000000"/>
        </w:rPr>
        <w:t xml:space="preserve">resident of the </w:t>
      </w:r>
      <w:r>
        <w:t>b</w:t>
      </w:r>
      <w:r>
        <w:rPr>
          <w:color w:val="000000"/>
        </w:rPr>
        <w:t xml:space="preserve">oard of </w:t>
      </w:r>
      <w:r>
        <w:t>d</w:t>
      </w:r>
      <w:r>
        <w:rPr>
          <w:color w:val="000000"/>
        </w:rPr>
        <w:t xml:space="preserve">irectors will meet with the parent/guardian immediately and the parent/guardian will be required to withdraw the child from HPCC at that time. </w:t>
      </w:r>
    </w:p>
    <w:p w14:paraId="0E204034" w14:textId="77777777" w:rsidR="00596A02" w:rsidRDefault="00A167A6">
      <w:r>
        <w:rPr>
          <w:color w:val="000000"/>
        </w:rPr>
        <w:t xml:space="preserve">We want your </w:t>
      </w:r>
      <w:r>
        <w:t>child/children</w:t>
      </w:r>
      <w:r>
        <w:rPr>
          <w:color w:val="000000"/>
        </w:rPr>
        <w:t xml:space="preserve"> to be successful while </w:t>
      </w:r>
      <w:r>
        <w:t>attending HPCC</w:t>
      </w:r>
      <w:r>
        <w:rPr>
          <w:color w:val="000000"/>
        </w:rPr>
        <w:t xml:space="preserve">, and open communication is crucial to that success. If you have obtained any resources </w:t>
      </w:r>
      <w:r>
        <w:t>that</w:t>
      </w:r>
      <w:r>
        <w:rPr>
          <w:color w:val="000000"/>
        </w:rPr>
        <w:t xml:space="preserve"> contribute to your child’s day</w:t>
      </w:r>
      <w:r>
        <w:t>-</w:t>
      </w:r>
      <w:r>
        <w:rPr>
          <w:color w:val="000000"/>
        </w:rPr>
        <w:t>to</w:t>
      </w:r>
      <w:r>
        <w:t>-</w:t>
      </w:r>
      <w:r>
        <w:rPr>
          <w:color w:val="000000"/>
        </w:rPr>
        <w:t xml:space="preserve">day routine, we ask you to share this with the </w:t>
      </w:r>
      <w:r>
        <w:t>ED</w:t>
      </w:r>
      <w:r>
        <w:rPr>
          <w:color w:val="000000"/>
        </w:rPr>
        <w:t xml:space="preserve"> or directly with your child’s </w:t>
      </w:r>
      <w:r>
        <w:t xml:space="preserve">daycare </w:t>
      </w:r>
      <w:r>
        <w:rPr>
          <w:color w:val="000000"/>
        </w:rPr>
        <w:t>teacher.</w:t>
      </w:r>
    </w:p>
    <w:p w14:paraId="064BD4B3" w14:textId="77777777" w:rsidR="00596A02" w:rsidRDefault="00A167A6">
      <w:pPr>
        <w:pStyle w:val="Heading1"/>
        <w:rPr>
          <w:sz w:val="24"/>
          <w:szCs w:val="24"/>
          <w:u w:val="single"/>
        </w:rPr>
      </w:pPr>
      <w:bookmarkStart w:id="29" w:name="_heading=h.2p2csry" w:colFirst="0" w:colLast="0"/>
      <w:bookmarkEnd w:id="29"/>
      <w:r>
        <w:rPr>
          <w:color w:val="000000"/>
          <w:sz w:val="24"/>
          <w:szCs w:val="24"/>
        </w:rPr>
        <w:t>Withdrawal or Denied Access</w:t>
      </w:r>
    </w:p>
    <w:p w14:paraId="262B8748" w14:textId="77777777" w:rsidR="00596A02" w:rsidRDefault="00A167A6">
      <w:r>
        <w:t xml:space="preserve">It is our philosophy that the </w:t>
      </w:r>
      <w:proofErr w:type="gramStart"/>
      <w:r>
        <w:t>child care</w:t>
      </w:r>
      <w:proofErr w:type="gramEnd"/>
      <w:r>
        <w:t xml:space="preserve"> centre staff and the child’s family are in partnership, working together in the best interest of the child.</w:t>
      </w:r>
    </w:p>
    <w:p w14:paraId="6EF1AE18" w14:textId="77777777" w:rsidR="00596A02" w:rsidRDefault="00A167A6">
      <w:pPr>
        <w:rPr>
          <w:b/>
          <w:u w:val="single"/>
        </w:rPr>
      </w:pPr>
      <w:r>
        <w:rPr>
          <w:b/>
          <w:u w:val="single"/>
        </w:rPr>
        <w:t>Responsibilities:</w:t>
      </w:r>
    </w:p>
    <w:p w14:paraId="48B0BFDC" w14:textId="77777777" w:rsidR="00596A02" w:rsidRDefault="00A167A6">
      <w:pPr>
        <w:ind w:left="360"/>
      </w:pPr>
      <w:r>
        <w:t>1.   The ED will ensure that all staff, volunteers, and students are familiar with the Withdrawal or Denied Access Policy.</w:t>
      </w:r>
    </w:p>
    <w:p w14:paraId="3FBD3F8D" w14:textId="77777777" w:rsidR="00596A02" w:rsidRDefault="00A167A6">
      <w:pPr>
        <w:ind w:left="360"/>
      </w:pPr>
      <w:r>
        <w:lastRenderedPageBreak/>
        <w:t>2.   This policy will apply to all children enrolled in the daycare or applying for admission to the daycare.</w:t>
      </w:r>
    </w:p>
    <w:p w14:paraId="5A3BDBE3" w14:textId="77777777" w:rsidR="00596A02" w:rsidRDefault="00A167A6">
      <w:pPr>
        <w:ind w:left="360"/>
      </w:pPr>
      <w:r>
        <w:t xml:space="preserve">3.   The ED will ensure that all necessary resources and training (use of ABC reporting form, etc.) are available to staff. </w:t>
      </w:r>
    </w:p>
    <w:p w14:paraId="456F813C" w14:textId="77777777" w:rsidR="00596A02" w:rsidRDefault="00A167A6">
      <w:pPr>
        <w:rPr>
          <w:b/>
          <w:u w:val="single"/>
        </w:rPr>
      </w:pPr>
      <w:r>
        <w:rPr>
          <w:b/>
          <w:u w:val="single"/>
        </w:rPr>
        <w:t>Procedures:</w:t>
      </w:r>
    </w:p>
    <w:p w14:paraId="61BDB89B" w14:textId="77777777" w:rsidR="00596A02" w:rsidRDefault="00A167A6">
      <w:pPr>
        <w:ind w:left="360"/>
      </w:pPr>
      <w:r>
        <w:t>a)   When three entries occur on the ABC Data Form within two weeks, or a pattern of similar behaviours has emerged, the documented inform</w:t>
      </w:r>
      <w:r w:rsidR="006E77B6">
        <w:t>ation will be brought to the ED/AD</w:t>
      </w:r>
      <w:r>
        <w:t xml:space="preserve">, and a documented action plan put in place.  </w:t>
      </w:r>
    </w:p>
    <w:p w14:paraId="465FFC08" w14:textId="16B70F3E" w:rsidR="00596A02" w:rsidRDefault="00A167A6">
      <w:pPr>
        <w:ind w:left="360"/>
      </w:pPr>
      <w:r>
        <w:t xml:space="preserve">b)   The action plan will be shared with the parents </w:t>
      </w:r>
      <w:r w:rsidR="00491DE7">
        <w:t>to</w:t>
      </w:r>
      <w:r>
        <w:t xml:space="preserve"> provide consistency for the child and will be followed without exception by the staff in the centre.</w:t>
      </w:r>
    </w:p>
    <w:p w14:paraId="6B54A40F" w14:textId="77777777" w:rsidR="00596A02" w:rsidRDefault="00A167A6">
      <w:pPr>
        <w:ind w:left="360"/>
      </w:pPr>
      <w:r>
        <w:t>c)   When the centre deems more support is necessary, a meeting between the parents and involved staff will occur to discuss other options, including involvement of outside agencies. If the centre and the parents cannot reach consensus on an appropriate action plan, the centre has the right to deny access or withdraw the child.</w:t>
      </w:r>
    </w:p>
    <w:p w14:paraId="2926B588" w14:textId="77777777" w:rsidR="00596A02" w:rsidRDefault="00A167A6">
      <w:pPr>
        <w:ind w:left="360"/>
      </w:pPr>
      <w:r>
        <w:t>d)   The ED, with written parental consent, will contact outside agencies and involve them where appropriate.</w:t>
      </w:r>
    </w:p>
    <w:p w14:paraId="4D0EF367" w14:textId="77777777" w:rsidR="00596A02" w:rsidRDefault="00A167A6">
      <w:pPr>
        <w:ind w:left="360"/>
      </w:pPr>
      <w:r>
        <w:t>e)   The board of directors will be notified along with the Toronto Children’s Services Consultant of this step.</w:t>
      </w:r>
    </w:p>
    <w:p w14:paraId="519C9DD1" w14:textId="77777777" w:rsidR="00596A02" w:rsidRDefault="00A167A6">
      <w:pPr>
        <w:ind w:left="360"/>
      </w:pPr>
      <w:r>
        <w:t>f)</w:t>
      </w:r>
      <w:r>
        <w:tab/>
        <w:t xml:space="preserve">After all steps have been taken as determined in the action plan, and as recommended by     outside agencies, the centre may decide that it is not able to accommodate the child’s needs or family </w:t>
      </w:r>
      <w:proofErr w:type="gramStart"/>
      <w:r>
        <w:t>circumstances</w:t>
      </w:r>
      <w:proofErr w:type="gramEnd"/>
      <w:r>
        <w:t xml:space="preserve"> and the child will be withdrawn or denied admission. The decision will be communicated in writing to the parent/guardian, the board of directors, and Toronto Children’s Services Consultant.</w:t>
      </w:r>
    </w:p>
    <w:p w14:paraId="005F4E3F" w14:textId="77777777" w:rsidR="00596A02" w:rsidRDefault="00A167A6">
      <w:pPr>
        <w:ind w:left="360"/>
      </w:pPr>
      <w:r>
        <w:t>g)   If possible, the ED will assist the family with any available suggestions for alternate care.</w:t>
      </w:r>
    </w:p>
    <w:p w14:paraId="634968E7" w14:textId="77777777" w:rsidR="00596A02" w:rsidRDefault="00A167A6">
      <w:pPr>
        <w:pStyle w:val="Heading1"/>
        <w:rPr>
          <w:sz w:val="24"/>
          <w:szCs w:val="24"/>
        </w:rPr>
      </w:pPr>
      <w:bookmarkStart w:id="30" w:name="_heading=h.147n2zr" w:colFirst="0" w:colLast="0"/>
      <w:bookmarkEnd w:id="30"/>
      <w:r>
        <w:rPr>
          <w:sz w:val="24"/>
          <w:szCs w:val="24"/>
        </w:rPr>
        <w:t>Parent Issues and Concerns</w:t>
      </w:r>
    </w:p>
    <w:p w14:paraId="124A5198" w14:textId="636934B6" w:rsidR="00596A02" w:rsidRDefault="00A167A6">
      <w:r>
        <w:t xml:space="preserve">Parents/guardians are encouraged to take an active role in our </w:t>
      </w:r>
      <w:r w:rsidR="00491DE7">
        <w:t>childcare</w:t>
      </w:r>
      <w:r>
        <w:t xml:space="preserve"> centre and regularly discuss what their child/children are experiencing in our program. As shown by our program statement, we support positive and responsive interactions among the children, parents/guardians, child-care providers, and staff, and foster the engagement of and ongoing communication with parents/guardians about the program and their children. Our staff are available to engage parents/guardians in conversations and support a positive experience during every interaction. </w:t>
      </w:r>
    </w:p>
    <w:p w14:paraId="4828F6C1" w14:textId="77777777" w:rsidR="00596A02" w:rsidRDefault="00A167A6">
      <w:r>
        <w:t>All issues and concerns raised by parents/guardians are taken seriously by HPCC and will be addressed. Every effort will be made to address and resolve issues and concerns to the satisfaction of all parties, as quickly as possible.</w:t>
      </w:r>
    </w:p>
    <w:p w14:paraId="668F2F57" w14:textId="77777777" w:rsidR="00596A02" w:rsidRDefault="00A167A6">
      <w:r>
        <w:t>Issues or concerns may be brought forward verbally or in writing to the appropriate staff member (see table). Responses and outcomes will be provided verbally, or in writing, upon request. The level of detail provided to the parent/guardian will respect and maintain the confidentiality of all parties involved.</w:t>
      </w:r>
    </w:p>
    <w:p w14:paraId="1E1805A8" w14:textId="77777777" w:rsidR="00596A02" w:rsidRDefault="00A167A6">
      <w:r>
        <w:lastRenderedPageBreak/>
        <w:t>An initial response to an issue or concern will be provided to parents/guardians within one business day. The person who raised the issue/concern will be kept informed throughout the resolution process.</w:t>
      </w:r>
    </w:p>
    <w:p w14:paraId="3AA7B4FD" w14:textId="7D97B8AB" w:rsidR="00366EFD" w:rsidRDefault="00A167A6" w:rsidP="00366EFD">
      <w:r>
        <w:t xml:space="preserve">Investigations of issues and concerns will be fair, impartial and respectful to parties involved. </w:t>
      </w:r>
    </w:p>
    <w:p w14:paraId="4ED727AC" w14:textId="77777777" w:rsidR="00366EFD" w:rsidRPr="00366EFD" w:rsidRDefault="00366EFD" w:rsidP="00366EFD"/>
    <w:p w14:paraId="2F19E28D" w14:textId="77777777" w:rsidR="00596A02" w:rsidRDefault="00A167A6">
      <w:pPr>
        <w:pStyle w:val="Heading2"/>
        <w:rPr>
          <w:b/>
          <w:sz w:val="24"/>
          <w:szCs w:val="24"/>
        </w:rPr>
      </w:pPr>
      <w:bookmarkStart w:id="31" w:name="_heading=h.3o7alnk" w:colFirst="0" w:colLast="0"/>
      <w:bookmarkEnd w:id="31"/>
      <w:r>
        <w:rPr>
          <w:b/>
          <w:sz w:val="24"/>
          <w:szCs w:val="24"/>
        </w:rPr>
        <w:t>Procedures</w:t>
      </w:r>
    </w:p>
    <w:tbl>
      <w:tblPr>
        <w:tblStyle w:val="a7"/>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92"/>
        <w:gridCol w:w="4012"/>
        <w:gridCol w:w="4586"/>
      </w:tblGrid>
      <w:tr w:rsidR="00596A02" w14:paraId="57D67ED9" w14:textId="77777777">
        <w:tc>
          <w:tcPr>
            <w:tcW w:w="2192" w:type="dxa"/>
            <w:shd w:val="clear" w:color="auto" w:fill="F2F2F2"/>
          </w:tcPr>
          <w:p w14:paraId="0F1518BD" w14:textId="77777777" w:rsidR="00596A02" w:rsidRDefault="00A167A6">
            <w:pPr>
              <w:rPr>
                <w:rFonts w:ascii="Arial" w:eastAsia="Arial" w:hAnsi="Arial" w:cs="Arial"/>
                <w:b/>
              </w:rPr>
            </w:pPr>
            <w:r>
              <w:rPr>
                <w:rFonts w:ascii="Arial" w:eastAsia="Arial" w:hAnsi="Arial" w:cs="Arial"/>
                <w:b/>
              </w:rPr>
              <w:t>Nature of Issue or Concern</w:t>
            </w:r>
          </w:p>
        </w:tc>
        <w:tc>
          <w:tcPr>
            <w:tcW w:w="4012" w:type="dxa"/>
            <w:shd w:val="clear" w:color="auto" w:fill="F2F2F2"/>
          </w:tcPr>
          <w:p w14:paraId="3762B226" w14:textId="77777777" w:rsidR="00596A02" w:rsidRDefault="00A167A6">
            <w:pPr>
              <w:rPr>
                <w:rFonts w:ascii="Arial" w:eastAsia="Arial" w:hAnsi="Arial" w:cs="Arial"/>
                <w:b/>
              </w:rPr>
            </w:pPr>
            <w:r>
              <w:rPr>
                <w:rFonts w:ascii="Arial" w:eastAsia="Arial" w:hAnsi="Arial" w:cs="Arial"/>
                <w:b/>
              </w:rPr>
              <w:t>Steps for Parent/Guardian to Report the Issue or Concern:</w:t>
            </w:r>
          </w:p>
        </w:tc>
        <w:tc>
          <w:tcPr>
            <w:tcW w:w="4586" w:type="dxa"/>
            <w:shd w:val="clear" w:color="auto" w:fill="F2F2F2"/>
          </w:tcPr>
          <w:p w14:paraId="60592B14" w14:textId="77777777" w:rsidR="00596A02" w:rsidRDefault="00A167A6">
            <w:pPr>
              <w:rPr>
                <w:rFonts w:ascii="Arial" w:eastAsia="Arial" w:hAnsi="Arial" w:cs="Arial"/>
                <w:b/>
              </w:rPr>
            </w:pPr>
            <w:r>
              <w:rPr>
                <w:rFonts w:ascii="Arial" w:eastAsia="Arial" w:hAnsi="Arial" w:cs="Arial"/>
                <w:b/>
              </w:rPr>
              <w:t>Steps for Staff to Respond to Issue or Concern:</w:t>
            </w:r>
          </w:p>
        </w:tc>
      </w:tr>
      <w:tr w:rsidR="00596A02" w14:paraId="1756F7CA" w14:textId="77777777">
        <w:trPr>
          <w:trHeight w:val="2620"/>
        </w:trPr>
        <w:tc>
          <w:tcPr>
            <w:tcW w:w="2192" w:type="dxa"/>
          </w:tcPr>
          <w:p w14:paraId="5ACD29D7" w14:textId="77777777" w:rsidR="00596A02" w:rsidRDefault="00A167A6">
            <w:pPr>
              <w:rPr>
                <w:rFonts w:ascii="Arial" w:eastAsia="Arial" w:hAnsi="Arial" w:cs="Arial"/>
              </w:rPr>
            </w:pPr>
            <w:r>
              <w:rPr>
                <w:rFonts w:ascii="Arial" w:eastAsia="Arial" w:hAnsi="Arial" w:cs="Arial"/>
              </w:rPr>
              <w:t>Program room-related,</w:t>
            </w:r>
          </w:p>
          <w:p w14:paraId="0BCB033C" w14:textId="2F21B25D" w:rsidR="00596A02" w:rsidRDefault="00A167A6">
            <w:pPr>
              <w:rPr>
                <w:rFonts w:ascii="Arial" w:eastAsia="Arial" w:hAnsi="Arial" w:cs="Arial"/>
              </w:rPr>
            </w:pPr>
            <w:r>
              <w:rPr>
                <w:rFonts w:ascii="Arial" w:eastAsia="Arial" w:hAnsi="Arial" w:cs="Arial"/>
              </w:rPr>
              <w:t>e.</w:t>
            </w:r>
            <w:r w:rsidR="00366EFD">
              <w:rPr>
                <w:rFonts w:ascii="Arial" w:eastAsia="Arial" w:hAnsi="Arial" w:cs="Arial"/>
              </w:rPr>
              <w:t>g., schedule</w:t>
            </w:r>
            <w:r>
              <w:rPr>
                <w:rFonts w:ascii="Arial" w:eastAsia="Arial" w:hAnsi="Arial" w:cs="Arial"/>
              </w:rPr>
              <w:t xml:space="preserve">, toilet training, indoor/outdoor program </w:t>
            </w:r>
            <w:proofErr w:type="gramStart"/>
            <w:r>
              <w:rPr>
                <w:rFonts w:ascii="Arial" w:eastAsia="Arial" w:hAnsi="Arial" w:cs="Arial"/>
              </w:rPr>
              <w:t>activities,  etc.</w:t>
            </w:r>
            <w:proofErr w:type="gramEnd"/>
          </w:p>
          <w:p w14:paraId="0647DE61" w14:textId="77777777" w:rsidR="00596A02" w:rsidRDefault="00596A02">
            <w:pPr>
              <w:rPr>
                <w:rFonts w:ascii="Arial" w:eastAsia="Arial" w:hAnsi="Arial" w:cs="Arial"/>
              </w:rPr>
            </w:pPr>
          </w:p>
          <w:p w14:paraId="0E2AF0F4" w14:textId="77777777" w:rsidR="00596A02" w:rsidRDefault="00596A02">
            <w:pPr>
              <w:rPr>
                <w:rFonts w:ascii="Arial" w:eastAsia="Arial" w:hAnsi="Arial" w:cs="Arial"/>
              </w:rPr>
            </w:pPr>
          </w:p>
        </w:tc>
        <w:tc>
          <w:tcPr>
            <w:tcW w:w="4012" w:type="dxa"/>
          </w:tcPr>
          <w:p w14:paraId="206A7F95" w14:textId="77777777" w:rsidR="00596A02" w:rsidRDefault="00A167A6">
            <w:pPr>
              <w:rPr>
                <w:rFonts w:ascii="Arial" w:eastAsia="Arial" w:hAnsi="Arial" w:cs="Arial"/>
              </w:rPr>
            </w:pPr>
            <w:r>
              <w:rPr>
                <w:rFonts w:ascii="Arial" w:eastAsia="Arial" w:hAnsi="Arial" w:cs="Arial"/>
              </w:rPr>
              <w:t xml:space="preserve">Raise the issue or concern to the classroom staff directly or </w:t>
            </w:r>
            <w:r w:rsidR="00366EFD">
              <w:rPr>
                <w:rFonts w:ascii="Arial" w:eastAsia="Arial" w:hAnsi="Arial" w:cs="Arial"/>
              </w:rPr>
              <w:t>the RECE in charge of the room or the ED/AD.</w:t>
            </w:r>
          </w:p>
        </w:tc>
        <w:tc>
          <w:tcPr>
            <w:tcW w:w="4586" w:type="dxa"/>
            <w:vMerge w:val="restart"/>
          </w:tcPr>
          <w:p w14:paraId="30AD40C9" w14:textId="77777777" w:rsidR="00596A02" w:rsidRDefault="00A167A6">
            <w:pPr>
              <w:rPr>
                <w:rFonts w:ascii="Arial" w:eastAsia="Arial" w:hAnsi="Arial" w:cs="Arial"/>
              </w:rPr>
            </w:pPr>
            <w:r>
              <w:rPr>
                <w:rFonts w:ascii="Arial" w:eastAsia="Arial" w:hAnsi="Arial" w:cs="Arial"/>
              </w:rPr>
              <w:t xml:space="preserve">Address the issue/concern at the time it is raised </w:t>
            </w:r>
          </w:p>
          <w:p w14:paraId="019B27B4" w14:textId="77777777" w:rsidR="00596A02" w:rsidRDefault="00A167A6">
            <w:pPr>
              <w:rPr>
                <w:rFonts w:ascii="Arial" w:eastAsia="Arial" w:hAnsi="Arial" w:cs="Arial"/>
              </w:rPr>
            </w:pPr>
            <w:r>
              <w:rPr>
                <w:rFonts w:ascii="Arial" w:eastAsia="Arial" w:hAnsi="Arial" w:cs="Arial"/>
              </w:rPr>
              <w:t>or arrange for a meeting with the parent/guardian within two business days.</w:t>
            </w:r>
          </w:p>
          <w:p w14:paraId="384EDF36" w14:textId="77777777" w:rsidR="00596A02" w:rsidRDefault="00596A02">
            <w:pPr>
              <w:rPr>
                <w:rFonts w:ascii="Arial" w:eastAsia="Arial" w:hAnsi="Arial" w:cs="Arial"/>
              </w:rPr>
            </w:pPr>
          </w:p>
          <w:p w14:paraId="44D5E4A6" w14:textId="77777777" w:rsidR="00596A02" w:rsidRDefault="00A167A6">
            <w:pPr>
              <w:rPr>
                <w:rFonts w:ascii="Arial" w:eastAsia="Arial" w:hAnsi="Arial" w:cs="Arial"/>
              </w:rPr>
            </w:pPr>
            <w:r>
              <w:rPr>
                <w:rFonts w:ascii="Arial" w:eastAsia="Arial" w:hAnsi="Arial" w:cs="Arial"/>
              </w:rPr>
              <w:t xml:space="preserve">Document the issues/concerns in detail. </w:t>
            </w:r>
          </w:p>
          <w:p w14:paraId="5CB184ED" w14:textId="77777777" w:rsidR="00596A02" w:rsidRDefault="00596A02">
            <w:pPr>
              <w:rPr>
                <w:rFonts w:ascii="Arial" w:eastAsia="Arial" w:hAnsi="Arial" w:cs="Arial"/>
              </w:rPr>
            </w:pPr>
          </w:p>
          <w:p w14:paraId="21456306" w14:textId="77777777" w:rsidR="00596A02" w:rsidRDefault="00A167A6">
            <w:pPr>
              <w:rPr>
                <w:rFonts w:ascii="Arial" w:eastAsia="Arial" w:hAnsi="Arial" w:cs="Arial"/>
              </w:rPr>
            </w:pPr>
            <w:r>
              <w:rPr>
                <w:rFonts w:ascii="Arial" w:eastAsia="Arial" w:hAnsi="Arial" w:cs="Arial"/>
              </w:rPr>
              <w:t>Documentation should include:</w:t>
            </w:r>
          </w:p>
          <w:p w14:paraId="7DF4985F" w14:textId="77777777" w:rsidR="00596A02" w:rsidRDefault="00A167A6">
            <w:pPr>
              <w:numPr>
                <w:ilvl w:val="0"/>
                <w:numId w:val="17"/>
              </w:numPr>
              <w:ind w:left="270" w:hanging="180"/>
              <w:rPr>
                <w:rFonts w:ascii="Arial" w:eastAsia="Arial" w:hAnsi="Arial" w:cs="Arial"/>
              </w:rPr>
            </w:pPr>
            <w:r>
              <w:rPr>
                <w:rFonts w:ascii="Arial" w:eastAsia="Arial" w:hAnsi="Arial" w:cs="Arial"/>
              </w:rPr>
              <w:t xml:space="preserve">the date and time the issue/concern was </w:t>
            </w:r>
            <w:proofErr w:type="gramStart"/>
            <w:r>
              <w:rPr>
                <w:rFonts w:ascii="Arial" w:eastAsia="Arial" w:hAnsi="Arial" w:cs="Arial"/>
              </w:rPr>
              <w:t>received;</w:t>
            </w:r>
            <w:proofErr w:type="gramEnd"/>
          </w:p>
          <w:p w14:paraId="2B866162" w14:textId="77777777" w:rsidR="00596A02" w:rsidRDefault="00A167A6">
            <w:pPr>
              <w:numPr>
                <w:ilvl w:val="0"/>
                <w:numId w:val="17"/>
              </w:numPr>
              <w:ind w:left="270" w:hanging="180"/>
              <w:rPr>
                <w:rFonts w:ascii="Arial" w:eastAsia="Arial" w:hAnsi="Arial" w:cs="Arial"/>
              </w:rPr>
            </w:pPr>
            <w:r>
              <w:rPr>
                <w:rFonts w:ascii="Arial" w:eastAsia="Arial" w:hAnsi="Arial" w:cs="Arial"/>
              </w:rPr>
              <w:t>the name of the person who received the issue/</w:t>
            </w:r>
            <w:proofErr w:type="gramStart"/>
            <w:r>
              <w:rPr>
                <w:rFonts w:ascii="Arial" w:eastAsia="Arial" w:hAnsi="Arial" w:cs="Arial"/>
              </w:rPr>
              <w:t>concern;</w:t>
            </w:r>
            <w:proofErr w:type="gramEnd"/>
          </w:p>
          <w:p w14:paraId="5D52C398" w14:textId="77777777" w:rsidR="00596A02" w:rsidRDefault="00A167A6">
            <w:pPr>
              <w:numPr>
                <w:ilvl w:val="0"/>
                <w:numId w:val="17"/>
              </w:numPr>
              <w:ind w:left="270" w:hanging="180"/>
              <w:rPr>
                <w:rFonts w:ascii="Arial" w:eastAsia="Arial" w:hAnsi="Arial" w:cs="Arial"/>
              </w:rPr>
            </w:pPr>
            <w:r>
              <w:rPr>
                <w:rFonts w:ascii="Arial" w:eastAsia="Arial" w:hAnsi="Arial" w:cs="Arial"/>
              </w:rPr>
              <w:t>the name of the person reporting the issue/</w:t>
            </w:r>
            <w:proofErr w:type="gramStart"/>
            <w:r>
              <w:rPr>
                <w:rFonts w:ascii="Arial" w:eastAsia="Arial" w:hAnsi="Arial" w:cs="Arial"/>
              </w:rPr>
              <w:t>concern;</w:t>
            </w:r>
            <w:proofErr w:type="gramEnd"/>
          </w:p>
          <w:p w14:paraId="4B2673A3" w14:textId="77777777" w:rsidR="00596A02" w:rsidRDefault="00A167A6">
            <w:pPr>
              <w:numPr>
                <w:ilvl w:val="0"/>
                <w:numId w:val="17"/>
              </w:numPr>
              <w:ind w:left="270" w:hanging="180"/>
              <w:rPr>
                <w:rFonts w:ascii="Arial" w:eastAsia="Arial" w:hAnsi="Arial" w:cs="Arial"/>
              </w:rPr>
            </w:pPr>
            <w:r>
              <w:rPr>
                <w:rFonts w:ascii="Arial" w:eastAsia="Arial" w:hAnsi="Arial" w:cs="Arial"/>
              </w:rPr>
              <w:t>the details of the issue/concern; and</w:t>
            </w:r>
          </w:p>
          <w:p w14:paraId="1D2F10C1" w14:textId="77777777" w:rsidR="00596A02" w:rsidRDefault="00A167A6">
            <w:pPr>
              <w:numPr>
                <w:ilvl w:val="0"/>
                <w:numId w:val="17"/>
              </w:numPr>
              <w:ind w:left="270" w:hanging="180"/>
              <w:rPr>
                <w:rFonts w:ascii="Arial" w:eastAsia="Arial" w:hAnsi="Arial" w:cs="Arial"/>
              </w:rPr>
            </w:pPr>
            <w:r>
              <w:rPr>
                <w:rFonts w:ascii="Arial" w:eastAsia="Arial" w:hAnsi="Arial" w:cs="Arial"/>
              </w:rPr>
              <w:t>any steps taken to resolve the issue/concern and/or information given to the parent/guardian regarding next steps or referral.</w:t>
            </w:r>
          </w:p>
          <w:p w14:paraId="31A27C1A" w14:textId="77777777" w:rsidR="00596A02" w:rsidRDefault="00596A02">
            <w:pPr>
              <w:rPr>
                <w:rFonts w:ascii="Arial" w:eastAsia="Arial" w:hAnsi="Arial" w:cs="Arial"/>
              </w:rPr>
            </w:pPr>
          </w:p>
          <w:p w14:paraId="417FCFEE" w14:textId="77777777" w:rsidR="00596A02" w:rsidRDefault="00A167A6">
            <w:pPr>
              <w:rPr>
                <w:rFonts w:ascii="Arial" w:eastAsia="Arial" w:hAnsi="Arial" w:cs="Arial"/>
              </w:rPr>
            </w:pPr>
            <w:r>
              <w:rPr>
                <w:rFonts w:ascii="Arial" w:eastAsia="Arial" w:hAnsi="Arial" w:cs="Arial"/>
              </w:rPr>
              <w:t>Provide contact information for the appropriate person if the person being notified is unable to address the matter.</w:t>
            </w:r>
          </w:p>
          <w:p w14:paraId="5F58B92C" w14:textId="77777777" w:rsidR="00596A02" w:rsidRDefault="00596A02">
            <w:pPr>
              <w:rPr>
                <w:rFonts w:ascii="Arial" w:eastAsia="Arial" w:hAnsi="Arial" w:cs="Arial"/>
              </w:rPr>
            </w:pPr>
          </w:p>
          <w:p w14:paraId="69C4B369" w14:textId="77777777" w:rsidR="00596A02" w:rsidRDefault="00A167A6">
            <w:pPr>
              <w:rPr>
                <w:rFonts w:ascii="Arial" w:eastAsia="Arial" w:hAnsi="Arial" w:cs="Arial"/>
              </w:rPr>
            </w:pPr>
            <w:r>
              <w:rPr>
                <w:rFonts w:ascii="Arial" w:eastAsia="Arial" w:hAnsi="Arial" w:cs="Arial"/>
              </w:rPr>
              <w:t>Ensure the investigation of the issue or concern is initiated by the</w:t>
            </w:r>
            <w:r w:rsidR="00366EFD">
              <w:rPr>
                <w:rFonts w:ascii="Arial" w:eastAsia="Arial" w:hAnsi="Arial" w:cs="Arial"/>
              </w:rPr>
              <w:t xml:space="preserve"> appropriate party within five </w:t>
            </w:r>
            <w:r>
              <w:rPr>
                <w:rFonts w:ascii="Arial" w:eastAsia="Arial" w:hAnsi="Arial" w:cs="Arial"/>
              </w:rPr>
              <w:t>business days or as soon as reasonably possible thereafter. Document reasons for delays in writing.</w:t>
            </w:r>
          </w:p>
          <w:p w14:paraId="3A23A899" w14:textId="77777777" w:rsidR="00596A02" w:rsidRDefault="00596A02">
            <w:pPr>
              <w:rPr>
                <w:rFonts w:ascii="Arial" w:eastAsia="Arial" w:hAnsi="Arial" w:cs="Arial"/>
              </w:rPr>
            </w:pPr>
          </w:p>
          <w:p w14:paraId="0507CD2D" w14:textId="77777777" w:rsidR="00596A02" w:rsidRDefault="00A167A6">
            <w:pPr>
              <w:rPr>
                <w:rFonts w:ascii="Arial" w:eastAsia="Arial" w:hAnsi="Arial" w:cs="Arial"/>
              </w:rPr>
            </w:pPr>
            <w:r>
              <w:rPr>
                <w:rFonts w:ascii="Arial" w:eastAsia="Arial" w:hAnsi="Arial" w:cs="Arial"/>
              </w:rPr>
              <w:t>Provide a resolution or outcome to the parent(s)/guardian(s) who raised the issue/concern.</w:t>
            </w:r>
          </w:p>
        </w:tc>
      </w:tr>
      <w:tr w:rsidR="00596A02" w14:paraId="6958E1FA" w14:textId="77777777">
        <w:trPr>
          <w:trHeight w:val="2100"/>
        </w:trPr>
        <w:tc>
          <w:tcPr>
            <w:tcW w:w="2192" w:type="dxa"/>
          </w:tcPr>
          <w:p w14:paraId="7E6CBBF3" w14:textId="77777777" w:rsidR="00596A02" w:rsidRDefault="00A167A6">
            <w:pPr>
              <w:rPr>
                <w:rFonts w:ascii="Arial" w:eastAsia="Arial" w:hAnsi="Arial" w:cs="Arial"/>
              </w:rPr>
            </w:pPr>
            <w:r>
              <w:rPr>
                <w:rFonts w:ascii="Arial" w:eastAsia="Arial" w:hAnsi="Arial" w:cs="Arial"/>
              </w:rPr>
              <w:t>General, centre- or operations-related</w:t>
            </w:r>
          </w:p>
          <w:p w14:paraId="2C7342A1" w14:textId="77777777" w:rsidR="00596A02" w:rsidRDefault="00A167A6">
            <w:pPr>
              <w:rPr>
                <w:rFonts w:ascii="Arial" w:eastAsia="Arial" w:hAnsi="Arial" w:cs="Arial"/>
              </w:rPr>
            </w:pPr>
            <w:r>
              <w:rPr>
                <w:rFonts w:ascii="Arial" w:eastAsia="Arial" w:hAnsi="Arial" w:cs="Arial"/>
              </w:rPr>
              <w:t>e.g., child-care fees, hours of operation, staffing, waiting lists, menus, etc.</w:t>
            </w:r>
          </w:p>
        </w:tc>
        <w:tc>
          <w:tcPr>
            <w:tcW w:w="4012" w:type="dxa"/>
          </w:tcPr>
          <w:p w14:paraId="5CCFDCF3" w14:textId="77777777" w:rsidR="00596A02" w:rsidRDefault="00A167A6">
            <w:pPr>
              <w:rPr>
                <w:rFonts w:ascii="Arial" w:eastAsia="Arial" w:hAnsi="Arial" w:cs="Arial"/>
              </w:rPr>
            </w:pPr>
            <w:r>
              <w:rPr>
                <w:rFonts w:ascii="Arial" w:eastAsia="Arial" w:hAnsi="Arial" w:cs="Arial"/>
              </w:rPr>
              <w:t xml:space="preserve">Raise the issue or concern to </w:t>
            </w:r>
          </w:p>
          <w:p w14:paraId="2D5C348A" w14:textId="77777777" w:rsidR="00596A02" w:rsidRDefault="00366EFD">
            <w:pPr>
              <w:rPr>
                <w:rFonts w:ascii="Arial" w:eastAsia="Arial" w:hAnsi="Arial" w:cs="Arial"/>
              </w:rPr>
            </w:pPr>
            <w:r>
              <w:rPr>
                <w:rFonts w:ascii="Arial" w:eastAsia="Arial" w:hAnsi="Arial" w:cs="Arial"/>
              </w:rPr>
              <w:t>the ED/AD.</w:t>
            </w:r>
          </w:p>
        </w:tc>
        <w:tc>
          <w:tcPr>
            <w:tcW w:w="4586" w:type="dxa"/>
            <w:vMerge/>
          </w:tcPr>
          <w:p w14:paraId="455858F1" w14:textId="77777777" w:rsidR="00596A02" w:rsidRDefault="00596A02">
            <w:pPr>
              <w:widowControl w:val="0"/>
              <w:pBdr>
                <w:top w:val="nil"/>
                <w:left w:val="nil"/>
                <w:bottom w:val="nil"/>
                <w:right w:val="nil"/>
                <w:between w:val="nil"/>
              </w:pBdr>
              <w:spacing w:line="276" w:lineRule="auto"/>
              <w:rPr>
                <w:rFonts w:ascii="Arial" w:eastAsia="Arial" w:hAnsi="Arial" w:cs="Arial"/>
              </w:rPr>
            </w:pPr>
          </w:p>
        </w:tc>
      </w:tr>
      <w:tr w:rsidR="00596A02" w14:paraId="37754D5D" w14:textId="77777777">
        <w:trPr>
          <w:trHeight w:val="2780"/>
        </w:trPr>
        <w:tc>
          <w:tcPr>
            <w:tcW w:w="2192" w:type="dxa"/>
          </w:tcPr>
          <w:p w14:paraId="11E21827" w14:textId="77777777" w:rsidR="00596A02" w:rsidRDefault="00366EFD">
            <w:pPr>
              <w:rPr>
                <w:rFonts w:ascii="Arial" w:eastAsia="Arial" w:hAnsi="Arial" w:cs="Arial"/>
              </w:rPr>
            </w:pPr>
            <w:r>
              <w:rPr>
                <w:rFonts w:ascii="Arial" w:eastAsia="Arial" w:hAnsi="Arial" w:cs="Arial"/>
              </w:rPr>
              <w:t>Staff or Parents</w:t>
            </w:r>
          </w:p>
        </w:tc>
        <w:tc>
          <w:tcPr>
            <w:tcW w:w="4012" w:type="dxa"/>
          </w:tcPr>
          <w:p w14:paraId="29C54BF6" w14:textId="77777777" w:rsidR="00596A02" w:rsidRDefault="00A167A6">
            <w:pPr>
              <w:rPr>
                <w:rFonts w:ascii="Arial" w:eastAsia="Arial" w:hAnsi="Arial" w:cs="Arial"/>
              </w:rPr>
            </w:pPr>
            <w:r>
              <w:rPr>
                <w:rFonts w:ascii="Arial" w:eastAsia="Arial" w:hAnsi="Arial" w:cs="Arial"/>
              </w:rPr>
              <w:t>Raise the issue or concern to the individual directly or the ED.</w:t>
            </w:r>
          </w:p>
          <w:p w14:paraId="10FFF443" w14:textId="77777777" w:rsidR="00596A02" w:rsidRDefault="00596A02">
            <w:pPr>
              <w:rPr>
                <w:rFonts w:ascii="Arial" w:eastAsia="Arial" w:hAnsi="Arial" w:cs="Arial"/>
              </w:rPr>
            </w:pPr>
          </w:p>
          <w:p w14:paraId="464A644A" w14:textId="77777777" w:rsidR="00596A02" w:rsidRDefault="00A167A6">
            <w:pPr>
              <w:rPr>
                <w:rFonts w:ascii="Arial" w:eastAsia="Arial" w:hAnsi="Arial" w:cs="Arial"/>
              </w:rPr>
            </w:pPr>
            <w:r>
              <w:rPr>
                <w:rFonts w:ascii="Arial" w:eastAsia="Arial" w:hAnsi="Arial" w:cs="Arial"/>
              </w:rPr>
              <w:t>All issues or concerns about the conduct of staff, parents, or others that puts a child’s health, safety and well-being at risk should be reported to the ED as soon as parents/guardians become aware of the situation.</w:t>
            </w:r>
          </w:p>
        </w:tc>
        <w:tc>
          <w:tcPr>
            <w:tcW w:w="4586" w:type="dxa"/>
            <w:vMerge/>
          </w:tcPr>
          <w:p w14:paraId="2EF63C55" w14:textId="77777777" w:rsidR="00596A02" w:rsidRDefault="00596A02">
            <w:pPr>
              <w:widowControl w:val="0"/>
              <w:pBdr>
                <w:top w:val="nil"/>
                <w:left w:val="nil"/>
                <w:bottom w:val="nil"/>
                <w:right w:val="nil"/>
                <w:between w:val="nil"/>
              </w:pBdr>
              <w:spacing w:line="276" w:lineRule="auto"/>
              <w:rPr>
                <w:rFonts w:ascii="Arial" w:eastAsia="Arial" w:hAnsi="Arial" w:cs="Arial"/>
              </w:rPr>
            </w:pPr>
          </w:p>
        </w:tc>
      </w:tr>
      <w:tr w:rsidR="00596A02" w14:paraId="40215F32" w14:textId="77777777">
        <w:trPr>
          <w:trHeight w:val="2780"/>
        </w:trPr>
        <w:tc>
          <w:tcPr>
            <w:tcW w:w="2192" w:type="dxa"/>
          </w:tcPr>
          <w:p w14:paraId="2A25C360" w14:textId="77777777" w:rsidR="00596A02" w:rsidRDefault="00A167A6">
            <w:pPr>
              <w:rPr>
                <w:rFonts w:ascii="Arial" w:eastAsia="Arial" w:hAnsi="Arial" w:cs="Arial"/>
              </w:rPr>
            </w:pPr>
            <w:r>
              <w:rPr>
                <w:rFonts w:ascii="Arial" w:eastAsia="Arial" w:hAnsi="Arial" w:cs="Arial"/>
              </w:rPr>
              <w:t>Student or Volunteer-Related</w:t>
            </w:r>
          </w:p>
          <w:p w14:paraId="05C50482" w14:textId="77777777" w:rsidR="00596A02" w:rsidRDefault="00596A02">
            <w:pPr>
              <w:rPr>
                <w:rFonts w:ascii="Arial" w:eastAsia="Arial" w:hAnsi="Arial" w:cs="Arial"/>
              </w:rPr>
            </w:pPr>
          </w:p>
        </w:tc>
        <w:tc>
          <w:tcPr>
            <w:tcW w:w="4012" w:type="dxa"/>
          </w:tcPr>
          <w:p w14:paraId="724A9F67" w14:textId="6B065A2C" w:rsidR="00596A02" w:rsidRDefault="00A167A6">
            <w:pPr>
              <w:rPr>
                <w:rFonts w:ascii="Arial" w:eastAsia="Arial" w:hAnsi="Arial" w:cs="Arial"/>
              </w:rPr>
            </w:pPr>
            <w:r>
              <w:rPr>
                <w:rFonts w:ascii="Arial" w:eastAsia="Arial" w:hAnsi="Arial" w:cs="Arial"/>
              </w:rPr>
              <w:t>Raise the issue or concern to the staff responsible for supervising the volunteer or student, or the ED</w:t>
            </w:r>
            <w:r w:rsidR="00DD1962">
              <w:rPr>
                <w:rFonts w:ascii="Arial" w:eastAsia="Arial" w:hAnsi="Arial" w:cs="Arial"/>
              </w:rPr>
              <w:t>/AD</w:t>
            </w:r>
            <w:r>
              <w:rPr>
                <w:rFonts w:ascii="Arial" w:eastAsia="Arial" w:hAnsi="Arial" w:cs="Arial"/>
              </w:rPr>
              <w:t>,</w:t>
            </w:r>
          </w:p>
          <w:p w14:paraId="33D22AC1" w14:textId="77777777" w:rsidR="00596A02" w:rsidRDefault="00596A02">
            <w:pPr>
              <w:rPr>
                <w:rFonts w:ascii="Arial" w:eastAsia="Arial" w:hAnsi="Arial" w:cs="Arial"/>
              </w:rPr>
            </w:pPr>
          </w:p>
          <w:p w14:paraId="20BEFD2A" w14:textId="77777777" w:rsidR="00596A02" w:rsidRDefault="00A167A6">
            <w:pPr>
              <w:rPr>
                <w:rFonts w:ascii="Arial" w:eastAsia="Arial" w:hAnsi="Arial" w:cs="Arial"/>
              </w:rPr>
            </w:pPr>
            <w:r>
              <w:rPr>
                <w:rFonts w:ascii="Arial" w:eastAsia="Arial" w:hAnsi="Arial" w:cs="Arial"/>
              </w:rPr>
              <w:t>All issues or concerns about the conduct of students and/or volunteers that puts a child’s health, safety, and well-being at risk should be reported to the supervisor as soon as parents/guardians become aware of the situation.</w:t>
            </w:r>
          </w:p>
        </w:tc>
        <w:tc>
          <w:tcPr>
            <w:tcW w:w="4586" w:type="dxa"/>
            <w:vMerge/>
          </w:tcPr>
          <w:p w14:paraId="5A02FFEF" w14:textId="77777777" w:rsidR="00596A02" w:rsidRDefault="00596A02">
            <w:pPr>
              <w:widowControl w:val="0"/>
              <w:pBdr>
                <w:top w:val="nil"/>
                <w:left w:val="nil"/>
                <w:bottom w:val="nil"/>
                <w:right w:val="nil"/>
                <w:between w:val="nil"/>
              </w:pBdr>
              <w:spacing w:line="276" w:lineRule="auto"/>
              <w:rPr>
                <w:rFonts w:ascii="Arial" w:eastAsia="Arial" w:hAnsi="Arial" w:cs="Arial"/>
              </w:rPr>
            </w:pPr>
          </w:p>
        </w:tc>
      </w:tr>
    </w:tbl>
    <w:p w14:paraId="5B4DE62B" w14:textId="77777777" w:rsidR="00596A02" w:rsidRDefault="00596A02">
      <w:pPr>
        <w:sectPr w:rsidR="00596A02" w:rsidSect="000F5044">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440" w:left="1440" w:header="708" w:footer="708" w:gutter="0"/>
          <w:pgNumType w:start="1"/>
          <w:cols w:space="720"/>
          <w:titlePg/>
        </w:sectPr>
      </w:pPr>
    </w:p>
    <w:p w14:paraId="5683D3C4" w14:textId="77777777" w:rsidR="00596A02" w:rsidRDefault="00A167A6">
      <w:pPr>
        <w:spacing w:after="0" w:line="240" w:lineRule="auto"/>
        <w:rPr>
          <w:b/>
          <w:sz w:val="24"/>
          <w:szCs w:val="24"/>
        </w:rPr>
      </w:pPr>
      <w:bookmarkStart w:id="32" w:name="_heading=h.23ckvvd" w:colFirst="0" w:colLast="0"/>
      <w:bookmarkEnd w:id="32"/>
      <w:r>
        <w:rPr>
          <w:b/>
          <w:sz w:val="24"/>
          <w:szCs w:val="24"/>
        </w:rPr>
        <w:lastRenderedPageBreak/>
        <w:t>Escalation of Issues or Concerns</w:t>
      </w:r>
    </w:p>
    <w:p w14:paraId="1A5FDF5F" w14:textId="77777777" w:rsidR="00596A02" w:rsidRDefault="00A167A6">
      <w:pPr>
        <w:spacing w:after="0" w:line="240" w:lineRule="auto"/>
      </w:pPr>
      <w:r>
        <w:t>Where parents/guardians are not satisfied with the response or outcome of an issue or concern, they may escalate the issue or concern verbally or in writing to the centre ED.</w:t>
      </w:r>
    </w:p>
    <w:p w14:paraId="6B08F8D4" w14:textId="77777777" w:rsidR="00596A02" w:rsidRDefault="00A167A6">
      <w:r>
        <w:t xml:space="preserve">Issues or concerns related to compliance with requirements set out in the </w:t>
      </w:r>
      <w:r>
        <w:rPr>
          <w:i/>
        </w:rPr>
        <w:t xml:space="preserve">Child Care and Early Years Act., 2014 </w:t>
      </w:r>
      <w:r>
        <w:t>and Ontario Regulation 137/15</w:t>
      </w:r>
      <w:r>
        <w:rPr>
          <w:i/>
        </w:rPr>
        <w:t xml:space="preserve"> </w:t>
      </w:r>
      <w:r>
        <w:t>should be reported to the Ontario Ministry of Education’s Child Care Quality Assurance and Licensing Branch.</w:t>
      </w:r>
    </w:p>
    <w:p w14:paraId="523EDB7E" w14:textId="77777777" w:rsidR="00596A02" w:rsidRDefault="00A167A6">
      <w:r>
        <w:t>Issues or concerns may also be reported to other relevant regulatory bodies (e.g., local public health department, police department, Ontario Ministry of Environment, Ontario Ministry of Labour, fire department, College of Early Childhood Educators, Ontario College of Teachers, College of Social Workers, etc.) where appropriate.</w:t>
      </w:r>
    </w:p>
    <w:p w14:paraId="507761FD" w14:textId="77777777" w:rsidR="00596A02" w:rsidRDefault="00A167A6">
      <w:pPr>
        <w:pStyle w:val="Heading2"/>
        <w:rPr>
          <w:b/>
          <w:sz w:val="24"/>
          <w:szCs w:val="24"/>
        </w:rPr>
      </w:pPr>
      <w:bookmarkStart w:id="33" w:name="_heading=h.ihv636" w:colFirst="0" w:colLast="0"/>
      <w:bookmarkEnd w:id="33"/>
      <w:r>
        <w:rPr>
          <w:b/>
          <w:sz w:val="24"/>
          <w:szCs w:val="24"/>
        </w:rPr>
        <w:t>Confidentiality</w:t>
      </w:r>
    </w:p>
    <w:p w14:paraId="0EF7125C" w14:textId="77777777" w:rsidR="00596A02" w:rsidRDefault="00A167A6">
      <w:r>
        <w:t xml:space="preserve">Every issue and concern will be treated confidentially, and every effort will be made to protect the privacy of parents/guardians, children, staff, students, and volunteers, except when information must be disclosed for legal reasons (e.g., to the Ontario Ministry of Education, College of Early Childhood Educators, law enforcement authorities, or a children’s aid society). </w:t>
      </w:r>
    </w:p>
    <w:p w14:paraId="37881908" w14:textId="77777777" w:rsidR="00596A02" w:rsidRDefault="00A167A6">
      <w:pPr>
        <w:pStyle w:val="Heading1"/>
        <w:rPr>
          <w:sz w:val="24"/>
          <w:szCs w:val="24"/>
        </w:rPr>
      </w:pPr>
      <w:bookmarkStart w:id="34" w:name="_heading=h.32hioqz" w:colFirst="0" w:colLast="0"/>
      <w:bookmarkEnd w:id="34"/>
      <w:r>
        <w:rPr>
          <w:sz w:val="24"/>
          <w:szCs w:val="24"/>
        </w:rPr>
        <w:t>Concerns of Suspected Abuse or Neglect of a Child</w:t>
      </w:r>
    </w:p>
    <w:p w14:paraId="7B3517ED" w14:textId="77777777" w:rsidR="00596A02" w:rsidRDefault="00A167A6">
      <w:r>
        <w:t>Everyone, including members of the public and professionals who work closely with children, is required by law to report suspected cases of child abuse or neglect.</w:t>
      </w:r>
    </w:p>
    <w:p w14:paraId="3EE3DF00" w14:textId="77777777" w:rsidR="00596A02" w:rsidRDefault="00A167A6">
      <w:r>
        <w:t xml:space="preserve">If a parent/guardian expresses concerns that a child is being abused or neglected, the parent will be advised to contact the </w:t>
      </w:r>
      <w:hyperlink r:id="rId22">
        <w:r>
          <w:rPr>
            <w:color w:val="0000FF"/>
            <w:u w:val="single"/>
          </w:rPr>
          <w:t>local children’s aid society</w:t>
        </w:r>
      </w:hyperlink>
      <w:r>
        <w:t xml:space="preserve"> (CAS) directly. </w:t>
      </w:r>
    </w:p>
    <w:p w14:paraId="46EEDF3D" w14:textId="343A32EA" w:rsidR="00596A02" w:rsidRDefault="00A167A6">
      <w:pPr>
        <w:rPr>
          <w:b/>
        </w:rPr>
      </w:pPr>
      <w:r>
        <w:t xml:space="preserve">Anyone who becomes aware of such concerns are also responsible for reporting this information to CAS as per the “Duty to Report” requirement under the </w:t>
      </w:r>
      <w:r>
        <w:rPr>
          <w:i/>
        </w:rPr>
        <w:t>Child and Family Services Act</w:t>
      </w:r>
      <w:r>
        <w:t xml:space="preserve">. The full policy </w:t>
      </w:r>
      <w:r w:rsidR="00DD1962">
        <w:t>is in</w:t>
      </w:r>
      <w:r>
        <w:t xml:space="preserve"> the HPCC office in our policy manual.</w:t>
      </w:r>
    </w:p>
    <w:p w14:paraId="54F6F1A3" w14:textId="77777777" w:rsidR="00596A02" w:rsidRDefault="00A167A6">
      <w:pPr>
        <w:pStyle w:val="Heading1"/>
        <w:rPr>
          <w:sz w:val="24"/>
          <w:szCs w:val="24"/>
        </w:rPr>
      </w:pPr>
      <w:bookmarkStart w:id="35" w:name="_heading=h.1hmsyys" w:colFirst="0" w:colLast="0"/>
      <w:bookmarkEnd w:id="35"/>
      <w:r>
        <w:rPr>
          <w:sz w:val="24"/>
          <w:szCs w:val="24"/>
        </w:rPr>
        <w:t>Parent and Staff Communication</w:t>
      </w:r>
    </w:p>
    <w:p w14:paraId="20A0E930" w14:textId="77777777" w:rsidR="00596A02" w:rsidRDefault="00A167A6">
      <w:r>
        <w:t xml:space="preserve">Each parent/guardian should be aware of their child’s experience at HPCC </w:t>
      </w:r>
      <w:proofErr w:type="gramStart"/>
      <w:r>
        <w:t>in order to</w:t>
      </w:r>
      <w:proofErr w:type="gramEnd"/>
      <w:r>
        <w:t xml:space="preserve"> help employees improve operations and programming. HPCC encourages parents to communicate their child’s experience at the centre with the HPCC ED and employees during pick-up time. Special meeting arrangements are also available and welcomed. </w:t>
      </w:r>
    </w:p>
    <w:p w14:paraId="581E8A49" w14:textId="77777777" w:rsidR="00596A02" w:rsidRDefault="00A167A6">
      <w:pPr>
        <w:pStyle w:val="Heading1"/>
        <w:rPr>
          <w:sz w:val="24"/>
          <w:szCs w:val="24"/>
        </w:rPr>
      </w:pPr>
      <w:bookmarkStart w:id="36" w:name="_heading=h.41mghml" w:colFirst="0" w:colLast="0"/>
      <w:bookmarkEnd w:id="36"/>
      <w:r>
        <w:rPr>
          <w:sz w:val="24"/>
          <w:szCs w:val="24"/>
        </w:rPr>
        <w:t>Information Sharing</w:t>
      </w:r>
    </w:p>
    <w:p w14:paraId="26AC0709" w14:textId="77777777" w:rsidR="00596A02" w:rsidRDefault="00A167A6">
      <w:r>
        <w:t xml:space="preserve">The records relating to HPCC children, families, employees, and volunteers will be kept safe and confidential. The release of information will be allowed only with parental consent, except in the event of suspected child abuse. Personal records may be released in accordance with the </w:t>
      </w:r>
      <w:r>
        <w:rPr>
          <w:i/>
        </w:rPr>
        <w:t>Child Welfare Act 1978</w:t>
      </w:r>
      <w:r>
        <w:t xml:space="preserve">, RSO 066. At times, there may be a need to communicate with a child’s </w:t>
      </w:r>
      <w:proofErr w:type="gramStart"/>
      <w:r>
        <w:t>school teacher</w:t>
      </w:r>
      <w:proofErr w:type="gramEnd"/>
      <w:r>
        <w:t xml:space="preserve">. Prior to sharing information with a </w:t>
      </w:r>
      <w:proofErr w:type="gramStart"/>
      <w:r>
        <w:t>school teacher</w:t>
      </w:r>
      <w:proofErr w:type="gramEnd"/>
      <w:r>
        <w:t>, HPCC employees will ensure that an information sharing form has been completed.</w:t>
      </w:r>
    </w:p>
    <w:p w14:paraId="3096A90E" w14:textId="77777777" w:rsidR="00596A02" w:rsidRDefault="00A167A6">
      <w:pPr>
        <w:pStyle w:val="Heading1"/>
        <w:rPr>
          <w:sz w:val="24"/>
          <w:szCs w:val="24"/>
        </w:rPr>
      </w:pPr>
      <w:bookmarkStart w:id="37" w:name="_heading=h.2grqrue" w:colFirst="0" w:colLast="0"/>
      <w:bookmarkEnd w:id="37"/>
      <w:r>
        <w:rPr>
          <w:sz w:val="24"/>
          <w:szCs w:val="24"/>
        </w:rPr>
        <w:t xml:space="preserve">HPCC Parent Roster </w:t>
      </w:r>
    </w:p>
    <w:p w14:paraId="6FF4C92B" w14:textId="7283121B" w:rsidR="00596A02" w:rsidRDefault="00A167A6">
      <w:r>
        <w:t xml:space="preserve">At the beginning of the school year, a roster of the names of the parents/guardians, and </w:t>
      </w:r>
      <w:proofErr w:type="gramStart"/>
      <w:r>
        <w:t>their  phone</w:t>
      </w:r>
      <w:proofErr w:type="gramEnd"/>
      <w:r>
        <w:t xml:space="preserve"> numbers</w:t>
      </w:r>
      <w:r w:rsidR="00C60541">
        <w:t xml:space="preserve"> and emails </w:t>
      </w:r>
      <w:r>
        <w:t>will be compiled for distribution. This will enable parents/guardians to contact other parents/guardians of children at the centre in case of emergency pick-up situations. Parents/guardians must authorize the release of their information if they want to have it included in the roster. (Please refer to sign-off forms in your enrollment package.)</w:t>
      </w:r>
    </w:p>
    <w:p w14:paraId="1CD660DF" w14:textId="77777777" w:rsidR="00596A02" w:rsidRDefault="00A167A6">
      <w:pPr>
        <w:pStyle w:val="Heading1"/>
        <w:rPr>
          <w:color w:val="000000"/>
          <w:sz w:val="24"/>
          <w:szCs w:val="24"/>
        </w:rPr>
      </w:pPr>
      <w:bookmarkStart w:id="38" w:name="_heading=h.vx1227" w:colFirst="0" w:colLast="0"/>
      <w:bookmarkEnd w:id="38"/>
      <w:r>
        <w:rPr>
          <w:color w:val="000000"/>
          <w:sz w:val="24"/>
          <w:szCs w:val="24"/>
        </w:rPr>
        <w:lastRenderedPageBreak/>
        <w:t xml:space="preserve">Nutrition, Health, and Safety </w:t>
      </w:r>
    </w:p>
    <w:p w14:paraId="520C90CF" w14:textId="77777777" w:rsidR="00C60541" w:rsidRPr="00C60541" w:rsidRDefault="00C60541" w:rsidP="00C60541"/>
    <w:p w14:paraId="674F145D" w14:textId="77777777" w:rsidR="00596A02" w:rsidRPr="00C60541" w:rsidRDefault="00A167A6">
      <w:pPr>
        <w:pStyle w:val="Heading2"/>
        <w:rPr>
          <w:b/>
          <w:bCs/>
          <w:sz w:val="24"/>
          <w:szCs w:val="24"/>
        </w:rPr>
      </w:pPr>
      <w:bookmarkStart w:id="39" w:name="_heading=h.3fwokq0" w:colFirst="0" w:colLast="0"/>
      <w:bookmarkEnd w:id="39"/>
      <w:r w:rsidRPr="00C60541">
        <w:rPr>
          <w:b/>
          <w:bCs/>
          <w:sz w:val="24"/>
          <w:szCs w:val="24"/>
        </w:rPr>
        <w:t>Catered Lunch Program and Daily Snacks</w:t>
      </w:r>
    </w:p>
    <w:p w14:paraId="5D506E17" w14:textId="77777777" w:rsidR="00596A02" w:rsidRDefault="00A167A6">
      <w:r>
        <w:t>The HPCC Catered Lunch Program is provided by Wholesome Kids, a local catering company whose mission is to enable and inspire a lifetime of healthy eating and to have a great time doing it.</w:t>
      </w:r>
    </w:p>
    <w:p w14:paraId="719C573F" w14:textId="77777777" w:rsidR="00596A02" w:rsidRDefault="00A167A6">
      <w:r>
        <w:t>HPCC provides all centre-registered FDK children a hot, catered lunch daily in their school classroom.</w:t>
      </w:r>
      <w:r>
        <w:rPr>
          <w:b/>
        </w:rPr>
        <w:t xml:space="preserve"> The children are supervised by </w:t>
      </w:r>
      <w:proofErr w:type="gramStart"/>
      <w:r>
        <w:rPr>
          <w:b/>
        </w:rPr>
        <w:t>TDSB</w:t>
      </w:r>
      <w:proofErr w:type="gramEnd"/>
      <w:r>
        <w:rPr>
          <w:b/>
        </w:rPr>
        <w:t xml:space="preserve"> and the lunch break is not programmed by HPCC. </w:t>
      </w:r>
      <w:r>
        <w:t>Children are allowed to eat their own nut free snack from home if they are still hungry.</w:t>
      </w:r>
    </w:p>
    <w:p w14:paraId="15CC0580" w14:textId="1BDA597C" w:rsidR="00596A02" w:rsidRDefault="00A167A6">
      <w:r>
        <w:t xml:space="preserve">Children in grades 1, 2, and 3 also have access to the Catered Lunch Program for an additional cost. The children are supervised by HPCC staff during the entire lunch period.  These children are picked up by a daycare </w:t>
      </w:r>
      <w:r w:rsidR="001105D7">
        <w:t xml:space="preserve">staff </w:t>
      </w:r>
      <w:r>
        <w:t>or come straight to the common area on the third floor of the school upon classroom dismissal (age dependent). After eating, HPC</w:t>
      </w:r>
      <w:r w:rsidR="00366EFD">
        <w:t>C staff accompany the children outside</w:t>
      </w:r>
      <w:r>
        <w:t xml:space="preserve"> until the school bell. All school age </w:t>
      </w:r>
      <w:r w:rsidR="00366EFD">
        <w:t xml:space="preserve">&amp; FDK </w:t>
      </w:r>
      <w:r>
        <w:t>c</w:t>
      </w:r>
      <w:r w:rsidR="00366EFD">
        <w:t xml:space="preserve">hildren will receive an afternoon </w:t>
      </w:r>
      <w:r>
        <w:t>snack. Children are allowed to eat their own nut free snack from home if they are still hungry.</w:t>
      </w:r>
    </w:p>
    <w:p w14:paraId="4EFBAB7B" w14:textId="416F0827" w:rsidR="00596A02" w:rsidRDefault="00A167A6">
      <w:r>
        <w:t xml:space="preserve"> Weekly lunch and snack menus are posted on our website www.hpcc.ca, </w:t>
      </w:r>
      <w:r w:rsidR="00B10492">
        <w:t xml:space="preserve">and the bulletin boards inside </w:t>
      </w:r>
      <w:r>
        <w:t>each classroom. If a child has allergies or is on a special diet, please notify the HPCC ED</w:t>
      </w:r>
      <w:r w:rsidR="00C60541">
        <w:t>/AD</w:t>
      </w:r>
      <w:r>
        <w:t xml:space="preserve"> so that some arrangement may be made.</w:t>
      </w:r>
    </w:p>
    <w:p w14:paraId="27EE7F6D" w14:textId="77777777" w:rsidR="00596A02" w:rsidRDefault="00A167A6">
      <w:r>
        <w:t>During summer camp, a hot lunch is provided to FDK children only; school-age campers must bring their own nut free lunch.</w:t>
      </w:r>
    </w:p>
    <w:p w14:paraId="039B481A" w14:textId="77777777" w:rsidR="00596A02" w:rsidRDefault="00596A02"/>
    <w:p w14:paraId="7729B634" w14:textId="77777777" w:rsidR="00596A02" w:rsidRDefault="00A167A6">
      <w:pPr>
        <w:pStyle w:val="Heading2"/>
        <w:rPr>
          <w:b/>
          <w:sz w:val="24"/>
          <w:szCs w:val="24"/>
        </w:rPr>
      </w:pPr>
      <w:bookmarkStart w:id="40" w:name="_heading=h.1v1yuxt" w:colFirst="0" w:colLast="0"/>
      <w:bookmarkEnd w:id="40"/>
      <w:r>
        <w:rPr>
          <w:b/>
          <w:sz w:val="24"/>
          <w:szCs w:val="24"/>
        </w:rPr>
        <w:t>Procedures for Incoming Food</w:t>
      </w:r>
    </w:p>
    <w:p w14:paraId="2BCA1BE2" w14:textId="77777777" w:rsidR="00596A02" w:rsidRDefault="00A167A6">
      <w:r>
        <w:t xml:space="preserve">HPCC employees are responsible for monitoring children’s food brought from home. Any food arriving without an ingredient label or with nut warning labels will not be accepted or will be sent home immediately. In such an event, HPCC employees will notify parents or </w:t>
      </w:r>
      <w:r w:rsidR="00B10492">
        <w:t>direct parents to the ED</w:t>
      </w:r>
      <w:r>
        <w:t xml:space="preserve"> regarding the policy. Children are not allowed to share food with each other. </w:t>
      </w:r>
    </w:p>
    <w:p w14:paraId="039C7317" w14:textId="77777777" w:rsidR="00596A02" w:rsidRDefault="00A167A6">
      <w:r>
        <w:t xml:space="preserve">School-age children that are not signed up for our lunch program will bring </w:t>
      </w:r>
      <w:r w:rsidR="00B10492">
        <w:t xml:space="preserve">their own lunches from home on </w:t>
      </w:r>
      <w:r>
        <w:t>PA days, March break, summer break and Winter break.  Staff will monitor that the children’s lunches contain no nuts. Children may eat snacks from home if they are still hungry after eating our catered snack.</w:t>
      </w:r>
    </w:p>
    <w:p w14:paraId="23F7DF7F" w14:textId="77777777" w:rsidR="00596A02" w:rsidRDefault="00A167A6">
      <w:r>
        <w:t xml:space="preserve">On birthdays, an individual treat will be served by HPCC at snack time. We prefer that parents do not bring in any outside food to share with their child’s group. </w:t>
      </w:r>
    </w:p>
    <w:p w14:paraId="7745D011" w14:textId="77777777" w:rsidR="00596A02" w:rsidRDefault="00596A02">
      <w:pPr>
        <w:rPr>
          <w:highlight w:val="yellow"/>
        </w:rPr>
      </w:pPr>
    </w:p>
    <w:p w14:paraId="4C4C2093" w14:textId="77777777" w:rsidR="00596A02" w:rsidRDefault="00596A02">
      <w:pPr>
        <w:rPr>
          <w:highlight w:val="yellow"/>
        </w:rPr>
      </w:pPr>
    </w:p>
    <w:p w14:paraId="1F8A7FBF" w14:textId="77777777" w:rsidR="00596A02" w:rsidRDefault="00596A02">
      <w:pPr>
        <w:rPr>
          <w:highlight w:val="yellow"/>
        </w:rPr>
      </w:pPr>
    </w:p>
    <w:p w14:paraId="1F537BC9" w14:textId="77777777" w:rsidR="00596A02" w:rsidRDefault="00596A02">
      <w:pPr>
        <w:rPr>
          <w:highlight w:val="yellow"/>
        </w:rPr>
      </w:pPr>
    </w:p>
    <w:p w14:paraId="60C086BD" w14:textId="77777777" w:rsidR="00596A02" w:rsidRDefault="00A167A6">
      <w:pPr>
        <w:pStyle w:val="Heading2"/>
        <w:rPr>
          <w:b/>
          <w:sz w:val="24"/>
          <w:szCs w:val="24"/>
          <w:u w:val="single"/>
        </w:rPr>
      </w:pPr>
      <w:bookmarkStart w:id="41" w:name="_heading=h.4f1mdlm" w:colFirst="0" w:colLast="0"/>
      <w:bookmarkEnd w:id="41"/>
      <w:r>
        <w:rPr>
          <w:b/>
          <w:sz w:val="24"/>
          <w:szCs w:val="24"/>
        </w:rPr>
        <w:lastRenderedPageBreak/>
        <w:t>Allergy Policy</w:t>
      </w:r>
    </w:p>
    <w:p w14:paraId="54FDEDC1" w14:textId="77777777" w:rsidR="00596A02" w:rsidRDefault="00A167A6">
      <w:r>
        <w:t>There are</w:t>
      </w:r>
      <w:r>
        <w:rPr>
          <w:u w:val="single"/>
        </w:rPr>
        <w:t xml:space="preserve"> no nuts, nut products, or traces of nuts permitted in the centre. </w:t>
      </w:r>
      <w:r>
        <w:t xml:space="preserve">It is expected that all parents, children, and staff </w:t>
      </w:r>
      <w:proofErr w:type="gramStart"/>
      <w:r>
        <w:t>carry out this policy at all times</w:t>
      </w:r>
      <w:proofErr w:type="gramEnd"/>
      <w:r>
        <w:t>. Our banned foods may change with the population of the centre. Parents will be updated as changes occur. The full policy is available in the HPCC office. It is the parent/guardian’s responsibility to ensure they are familiar with the Allergy/Anaphylactic Policy and that the HPCC office has completed the Allergy/Anaphylactic Form for each child with an allergy.</w:t>
      </w:r>
    </w:p>
    <w:p w14:paraId="2C96F0F0" w14:textId="77777777" w:rsidR="00596A02" w:rsidRDefault="00A167A6">
      <w:pPr>
        <w:rPr>
          <w:b/>
        </w:rPr>
      </w:pPr>
      <w:r>
        <w:rPr>
          <w:b/>
        </w:rPr>
        <w:t>Procedures:</w:t>
      </w:r>
    </w:p>
    <w:p w14:paraId="35A5E946" w14:textId="77777777" w:rsidR="00596A02" w:rsidRDefault="00A167A6">
      <w:r>
        <w:t>WE ARE A NUT FREE CENTRE</w:t>
      </w:r>
    </w:p>
    <w:p w14:paraId="38F30436" w14:textId="77777777" w:rsidR="00596A02" w:rsidRDefault="00A167A6">
      <w:r>
        <w:t>The Executive Director will, on certain occasions or in the case of individual children on written request of a parent, permit outside food being brought into the daycare, subject to certain conditions. These certain conditions will be at the discretion of the Executive Director and are listed below.</w:t>
      </w:r>
    </w:p>
    <w:p w14:paraId="5DF56707" w14:textId="77777777" w:rsidR="00596A02" w:rsidRDefault="00A167A6">
      <w:r>
        <w:t>Procedure:</w:t>
      </w:r>
    </w:p>
    <w:p w14:paraId="4E7A4671" w14:textId="447CDC34" w:rsidR="00596A02" w:rsidRDefault="00A167A6">
      <w:r>
        <w:t>1. Parent(s</w:t>
      </w:r>
      <w:r w:rsidR="00B10492">
        <w:t>) will inform the ED</w:t>
      </w:r>
      <w:r>
        <w:t xml:space="preserve"> or designate in writing, of any permanent or</w:t>
      </w:r>
      <w:r w:rsidR="00C60541">
        <w:t xml:space="preserve"> t</w:t>
      </w:r>
      <w:r>
        <w:t>emporary food allergy or dietary conditions.</w:t>
      </w:r>
    </w:p>
    <w:p w14:paraId="43ED3325" w14:textId="77777777" w:rsidR="00596A02" w:rsidRDefault="00A167A6">
      <w:r>
        <w:t>2. An allergy list will be posted on the wall in each room, in a designated location, in clear view of all the educators present in the room.</w:t>
      </w:r>
    </w:p>
    <w:p w14:paraId="2AF64B5C" w14:textId="17BD86E8" w:rsidR="00596A02" w:rsidRDefault="00A167A6">
      <w:r>
        <w:t>3. Copies of the Allergy list must also be displayed in the office, kitchen, and all other daycare</w:t>
      </w:r>
      <w:r w:rsidR="00C60541">
        <w:t xml:space="preserve"> </w:t>
      </w:r>
      <w:r>
        <w:t>rooms.</w:t>
      </w:r>
    </w:p>
    <w:p w14:paraId="692CAA42" w14:textId="10B75630" w:rsidR="00596A02" w:rsidRDefault="00A167A6">
      <w:r>
        <w:t>4. The allergy training record will include a picture of each child adjacent to her/his allergy from</w:t>
      </w:r>
      <w:r w:rsidR="00C60541">
        <w:t xml:space="preserve"> </w:t>
      </w:r>
      <w:r>
        <w:t>the classroom they attend.</w:t>
      </w:r>
    </w:p>
    <w:p w14:paraId="718C8EA6" w14:textId="77777777" w:rsidR="00596A02" w:rsidRDefault="00A167A6">
      <w:r>
        <w:t>5. The allergy/medical conditions list must be printed in black.</w:t>
      </w:r>
    </w:p>
    <w:p w14:paraId="767C5289" w14:textId="3CB55A3B" w:rsidR="00596A02" w:rsidRDefault="00A167A6">
      <w:r>
        <w:t>6. In extremely unusual circumstances, it may not be possible to accommodate a child with an</w:t>
      </w:r>
      <w:r w:rsidR="00C60541">
        <w:t xml:space="preserve"> </w:t>
      </w:r>
      <w:r>
        <w:t>extraordinary number of allergies as the risk of exposure to an allergen may be so high that the</w:t>
      </w:r>
      <w:r w:rsidR="00C60541">
        <w:t xml:space="preserve"> </w:t>
      </w:r>
      <w:r>
        <w:t>service user’s safety cannot be ensured. In this case, parents will work with the Executive</w:t>
      </w:r>
      <w:r w:rsidR="00C60541">
        <w:t xml:space="preserve"> </w:t>
      </w:r>
      <w:r>
        <w:t>Director</w:t>
      </w:r>
      <w:r w:rsidR="00C60541">
        <w:t>/Assistant Director</w:t>
      </w:r>
      <w:r>
        <w:t xml:space="preserve"> to find an appropriate solution, while still adhering to the Anaphylaxis policy.</w:t>
      </w:r>
    </w:p>
    <w:p w14:paraId="1A7744B6" w14:textId="77777777" w:rsidR="00596A02" w:rsidRDefault="00A167A6">
      <w:r>
        <w:t>7. All food substitutions for children with allergies must be noted on the Allergy substitution list</w:t>
      </w:r>
    </w:p>
    <w:p w14:paraId="7C264778" w14:textId="5CD53475" w:rsidR="00596A02" w:rsidRDefault="00A167A6">
      <w:r>
        <w:t>8. If a parent is granted permission to supply food for their child to consume at HPCC, they must</w:t>
      </w:r>
      <w:r w:rsidR="00C60541">
        <w:t xml:space="preserve"> </w:t>
      </w:r>
      <w:r>
        <w:t>adhere to the specific requirements:</w:t>
      </w:r>
    </w:p>
    <w:p w14:paraId="6390BD81" w14:textId="77777777" w:rsidR="00596A02" w:rsidRDefault="00A167A6">
      <w:r>
        <w:t>a. All containers must be labelled-first name, last initial.</w:t>
      </w:r>
    </w:p>
    <w:p w14:paraId="42C2E1E5" w14:textId="77777777" w:rsidR="00596A02" w:rsidRDefault="00A167A6">
      <w:r>
        <w:t>b. NUTS (of any kind) are not permitted.</w:t>
      </w:r>
    </w:p>
    <w:p w14:paraId="4960D479" w14:textId="77777777" w:rsidR="00596A02" w:rsidRDefault="00A167A6">
      <w:r>
        <w:t>c. Shellfish is not permitted.</w:t>
      </w:r>
    </w:p>
    <w:p w14:paraId="08D161ED" w14:textId="451E47D4" w:rsidR="00596A02" w:rsidRDefault="00A167A6">
      <w:r>
        <w:t>All information regarding food restrictions for your child must be included on the registration form when you initially apply for care. The information given will be posted in each room and in the kitchen. Please notify the office via email if there are any changes.</w:t>
      </w:r>
    </w:p>
    <w:p w14:paraId="63A66DD4" w14:textId="77777777" w:rsidR="00596A02" w:rsidRDefault="00A167A6">
      <w:pPr>
        <w:pStyle w:val="Heading2"/>
        <w:rPr>
          <w:b/>
          <w:sz w:val="24"/>
          <w:szCs w:val="24"/>
        </w:rPr>
      </w:pPr>
      <w:bookmarkStart w:id="42" w:name="_heading=h.2u6wntf" w:colFirst="0" w:colLast="0"/>
      <w:bookmarkEnd w:id="42"/>
      <w:r>
        <w:rPr>
          <w:b/>
          <w:sz w:val="24"/>
          <w:szCs w:val="24"/>
        </w:rPr>
        <w:lastRenderedPageBreak/>
        <w:t>Epi-Pen Policy</w:t>
      </w:r>
    </w:p>
    <w:p w14:paraId="02D048B8" w14:textId="1D22685D" w:rsidR="00596A02" w:rsidRDefault="00A167A6">
      <w:r>
        <w:t xml:space="preserve">Any child with an Epi-Pen must be identified to all HPCC employees. This information will be posted on the allergy lists posted in </w:t>
      </w:r>
      <w:r w:rsidR="00DC080B">
        <w:t>all</w:t>
      </w:r>
      <w:r>
        <w:t xml:space="preserve"> the rooms used by the centre. Specific instructions from parents/guardians must be given to the HPCC ED</w:t>
      </w:r>
      <w:r w:rsidR="00DC080B">
        <w:t>/AD</w:t>
      </w:r>
      <w:r>
        <w:t xml:space="preserve"> and </w:t>
      </w:r>
      <w:proofErr w:type="gramStart"/>
      <w:r>
        <w:t>employees</w:t>
      </w:r>
      <w:r w:rsidR="00DC080B">
        <w:t xml:space="preserve">  It</w:t>
      </w:r>
      <w:proofErr w:type="gramEnd"/>
      <w:r w:rsidR="00DC080B">
        <w:t xml:space="preserve"> will be</w:t>
      </w:r>
      <w:r>
        <w:t xml:space="preserve"> updated as necessary. For a child to carry their own Epi-pen, HPCC must have on file a note from the doctor indicating the child is able to do so. Parents/guardians are responsible for ensuring the EpiPen is the correct one prescribed for their child and has not expired. The prescription label must be on the Epi-Pen itself, not on the box or container.</w:t>
      </w:r>
    </w:p>
    <w:p w14:paraId="0B826123" w14:textId="77777777" w:rsidR="00596A02" w:rsidRDefault="00A167A6">
      <w:pPr>
        <w:pStyle w:val="Heading1"/>
        <w:rPr>
          <w:sz w:val="24"/>
          <w:szCs w:val="24"/>
        </w:rPr>
      </w:pPr>
      <w:bookmarkStart w:id="43" w:name="_heading=h.19c6y18" w:colFirst="0" w:colLast="0"/>
      <w:bookmarkEnd w:id="43"/>
      <w:r>
        <w:rPr>
          <w:sz w:val="24"/>
          <w:szCs w:val="24"/>
        </w:rPr>
        <w:t>Medicine Administration Policy</w:t>
      </w:r>
    </w:p>
    <w:p w14:paraId="23D5283A" w14:textId="77777777" w:rsidR="00596A02" w:rsidRDefault="00A167A6">
      <w:r>
        <w:t xml:space="preserve">HPCC has developed and implemented this medical policy in accordance with section 40 (1) O. Reg. 137/15 under the </w:t>
      </w:r>
      <w:r>
        <w:rPr>
          <w:i/>
        </w:rPr>
        <w:t>Child Care and Early Years Act</w:t>
      </w:r>
      <w:r>
        <w:t>, which requires that a written procedure is established for the administration of drug or medications, and the keeping of records with respect to the administration of drugs and medications.</w:t>
      </w:r>
    </w:p>
    <w:p w14:paraId="4374FF7E" w14:textId="77777777" w:rsidR="00596A02" w:rsidRDefault="00A167A6">
      <w:pPr>
        <w:pStyle w:val="Heading2"/>
        <w:rPr>
          <w:b/>
          <w:sz w:val="24"/>
          <w:szCs w:val="24"/>
        </w:rPr>
      </w:pPr>
      <w:bookmarkStart w:id="44" w:name="_heading=h.3tbugp1" w:colFirst="0" w:colLast="0"/>
      <w:bookmarkEnd w:id="44"/>
      <w:r>
        <w:rPr>
          <w:b/>
          <w:sz w:val="24"/>
          <w:szCs w:val="24"/>
        </w:rPr>
        <w:t>Procedure</w:t>
      </w:r>
    </w:p>
    <w:p w14:paraId="4587D7D8" w14:textId="4C0A8689" w:rsidR="00596A02" w:rsidRDefault="00A167A6">
      <w:r>
        <w:t>Prescribed and over-the-counter medication can be administered by the designated RECE staff or ministry-approved staff in each program room. If the administration of medication conflicts with the needs of the program, the required group ratios, group interactions, or the safety and interests of the group, it may not be possible for the daycare to adhere to the requirements of the medication and the parent must be informed.  Medication for all the children will be locked up in a metal combination lock box stored in HPCC’s office. Medicine that requires refrigeration will be kept in the fridge in the storage room on the 3</w:t>
      </w:r>
      <w:r>
        <w:rPr>
          <w:vertAlign w:val="superscript"/>
        </w:rPr>
        <w:t>rd</w:t>
      </w:r>
      <w:r>
        <w:t xml:space="preserve"> floor, in a metal combination lock box.  </w:t>
      </w:r>
    </w:p>
    <w:p w14:paraId="077050EA" w14:textId="77777777" w:rsidR="00596A02" w:rsidRDefault="00A167A6">
      <w:pPr>
        <w:rPr>
          <w:b/>
          <w:u w:val="single"/>
        </w:rPr>
      </w:pPr>
      <w:r>
        <w:rPr>
          <w:b/>
          <w:u w:val="single"/>
        </w:rPr>
        <w:t>Upon receipt of the medication, the staff are required to check the following:</w:t>
      </w:r>
    </w:p>
    <w:p w14:paraId="7ADCD382" w14:textId="77777777" w:rsidR="00596A02" w:rsidRDefault="00A167A6">
      <w:pPr>
        <w:numPr>
          <w:ilvl w:val="0"/>
          <w:numId w:val="2"/>
        </w:numPr>
        <w:pBdr>
          <w:top w:val="nil"/>
          <w:left w:val="nil"/>
          <w:bottom w:val="nil"/>
          <w:right w:val="nil"/>
          <w:between w:val="nil"/>
        </w:pBdr>
        <w:spacing w:after="0" w:line="276" w:lineRule="auto"/>
      </w:pPr>
      <w:r>
        <w:t>The m</w:t>
      </w:r>
      <w:r>
        <w:rPr>
          <w:color w:val="000000"/>
        </w:rPr>
        <w:t>edication is prescribed by a doctor.</w:t>
      </w:r>
    </w:p>
    <w:p w14:paraId="04AB0C67" w14:textId="77777777" w:rsidR="00596A02" w:rsidRDefault="00A167A6">
      <w:pPr>
        <w:numPr>
          <w:ilvl w:val="0"/>
          <w:numId w:val="2"/>
        </w:numPr>
        <w:pBdr>
          <w:top w:val="nil"/>
          <w:left w:val="nil"/>
          <w:bottom w:val="nil"/>
          <w:right w:val="nil"/>
          <w:between w:val="nil"/>
        </w:pBdr>
        <w:spacing w:after="0" w:line="276" w:lineRule="auto"/>
      </w:pPr>
      <w:r>
        <w:t>The m</w:t>
      </w:r>
      <w:r>
        <w:rPr>
          <w:color w:val="000000"/>
        </w:rPr>
        <w:t>edication is in its original container.</w:t>
      </w:r>
    </w:p>
    <w:p w14:paraId="31078DBB" w14:textId="77777777" w:rsidR="00596A02" w:rsidRDefault="00A167A6">
      <w:pPr>
        <w:numPr>
          <w:ilvl w:val="0"/>
          <w:numId w:val="2"/>
        </w:numPr>
        <w:pBdr>
          <w:top w:val="nil"/>
          <w:left w:val="nil"/>
          <w:bottom w:val="nil"/>
          <w:right w:val="nil"/>
          <w:between w:val="nil"/>
        </w:pBdr>
        <w:spacing w:after="0" w:line="276" w:lineRule="auto"/>
      </w:pPr>
      <w:r>
        <w:rPr>
          <w:color w:val="000000"/>
        </w:rPr>
        <w:t>The label specifies</w:t>
      </w:r>
      <w:r>
        <w:t>:</w:t>
      </w:r>
    </w:p>
    <w:p w14:paraId="09D50F43" w14:textId="77777777" w:rsidR="00596A02" w:rsidRDefault="00A167A6">
      <w:pPr>
        <w:numPr>
          <w:ilvl w:val="1"/>
          <w:numId w:val="2"/>
        </w:numPr>
        <w:pBdr>
          <w:top w:val="nil"/>
          <w:left w:val="nil"/>
          <w:bottom w:val="nil"/>
          <w:right w:val="nil"/>
          <w:between w:val="nil"/>
        </w:pBdr>
        <w:spacing w:after="0" w:line="276" w:lineRule="auto"/>
      </w:pPr>
      <w:r>
        <w:rPr>
          <w:color w:val="000000"/>
        </w:rPr>
        <w:t>The correct name of the child</w:t>
      </w:r>
      <w:r>
        <w:t>.</w:t>
      </w:r>
    </w:p>
    <w:p w14:paraId="4DB72607" w14:textId="77777777" w:rsidR="00596A02" w:rsidRDefault="00A167A6">
      <w:pPr>
        <w:numPr>
          <w:ilvl w:val="1"/>
          <w:numId w:val="2"/>
        </w:numPr>
        <w:pBdr>
          <w:top w:val="nil"/>
          <w:left w:val="nil"/>
          <w:bottom w:val="nil"/>
          <w:right w:val="nil"/>
          <w:between w:val="nil"/>
        </w:pBdr>
        <w:spacing w:after="0" w:line="276" w:lineRule="auto"/>
      </w:pPr>
      <w:r>
        <w:rPr>
          <w:color w:val="000000"/>
        </w:rPr>
        <w:t>The dispensed date and date of expiry</w:t>
      </w:r>
      <w:r>
        <w:t>.</w:t>
      </w:r>
    </w:p>
    <w:p w14:paraId="063AA639" w14:textId="77777777" w:rsidR="00596A02" w:rsidRDefault="00A167A6">
      <w:pPr>
        <w:numPr>
          <w:ilvl w:val="1"/>
          <w:numId w:val="2"/>
        </w:numPr>
        <w:pBdr>
          <w:top w:val="nil"/>
          <w:left w:val="nil"/>
          <w:bottom w:val="nil"/>
          <w:right w:val="nil"/>
          <w:between w:val="nil"/>
        </w:pBdr>
        <w:spacing w:after="0" w:line="276" w:lineRule="auto"/>
      </w:pPr>
      <w:r>
        <w:rPr>
          <w:color w:val="000000"/>
        </w:rPr>
        <w:t>The amount of each dose to be given</w:t>
      </w:r>
      <w:r>
        <w:t>.</w:t>
      </w:r>
    </w:p>
    <w:p w14:paraId="13079DB8" w14:textId="77777777" w:rsidR="00596A02" w:rsidRDefault="00A167A6">
      <w:pPr>
        <w:numPr>
          <w:ilvl w:val="1"/>
          <w:numId w:val="2"/>
        </w:numPr>
        <w:pBdr>
          <w:top w:val="nil"/>
          <w:left w:val="nil"/>
          <w:bottom w:val="nil"/>
          <w:right w:val="nil"/>
          <w:between w:val="nil"/>
        </w:pBdr>
        <w:spacing w:after="0" w:line="276" w:lineRule="auto"/>
      </w:pPr>
      <w:r>
        <w:rPr>
          <w:color w:val="000000"/>
        </w:rPr>
        <w:t>The time of day and the number of dose(s) to be given.</w:t>
      </w:r>
    </w:p>
    <w:p w14:paraId="263A5A7C" w14:textId="77777777" w:rsidR="00596A02" w:rsidRDefault="00A167A6">
      <w:pPr>
        <w:numPr>
          <w:ilvl w:val="0"/>
          <w:numId w:val="2"/>
        </w:numPr>
        <w:pBdr>
          <w:top w:val="nil"/>
          <w:left w:val="nil"/>
          <w:bottom w:val="nil"/>
          <w:right w:val="nil"/>
          <w:between w:val="nil"/>
        </w:pBdr>
        <w:spacing w:after="0" w:line="276" w:lineRule="auto"/>
      </w:pPr>
      <w:r>
        <w:t>The p</w:t>
      </w:r>
      <w:r>
        <w:rPr>
          <w:color w:val="000000"/>
        </w:rPr>
        <w:t>arent</w:t>
      </w:r>
      <w:r>
        <w:t>/</w:t>
      </w:r>
      <w:r>
        <w:rPr>
          <w:color w:val="000000"/>
        </w:rPr>
        <w:t xml:space="preserve">guardian has completed the Medication Administration Authorization Form </w:t>
      </w:r>
    </w:p>
    <w:p w14:paraId="27AE1B31" w14:textId="5D4ECBAE" w:rsidR="00596A02" w:rsidRDefault="00A167A6">
      <w:pPr>
        <w:numPr>
          <w:ilvl w:val="0"/>
          <w:numId w:val="2"/>
        </w:numPr>
        <w:pBdr>
          <w:top w:val="nil"/>
          <w:left w:val="nil"/>
          <w:bottom w:val="nil"/>
          <w:right w:val="nil"/>
          <w:between w:val="nil"/>
        </w:pBdr>
        <w:spacing w:after="0" w:line="276" w:lineRule="auto"/>
      </w:pPr>
      <w:r>
        <w:t>The p</w:t>
      </w:r>
      <w:r>
        <w:rPr>
          <w:color w:val="000000"/>
        </w:rPr>
        <w:t>arent/guardian has been informed where the medication will be</w:t>
      </w:r>
      <w:r w:rsidR="00B10492">
        <w:rPr>
          <w:color w:val="000000"/>
        </w:rPr>
        <w:t xml:space="preserve"> upon pick up- refrigerated or </w:t>
      </w:r>
      <w:r>
        <w:rPr>
          <w:color w:val="000000"/>
        </w:rPr>
        <w:t>locked in HPCC’s office</w:t>
      </w:r>
      <w:r w:rsidR="00DC080B">
        <w:rPr>
          <w:color w:val="000000"/>
        </w:rPr>
        <w:t>.</w:t>
      </w:r>
      <w:r>
        <w:t xml:space="preserve"> </w:t>
      </w:r>
    </w:p>
    <w:p w14:paraId="5D55FFF7" w14:textId="77777777" w:rsidR="00596A02" w:rsidRDefault="00A167A6">
      <w:pPr>
        <w:spacing w:after="0" w:line="276" w:lineRule="auto"/>
      </w:pPr>
      <w:r>
        <w:t>Staff must ensure the following:</w:t>
      </w:r>
    </w:p>
    <w:p w14:paraId="4749866A" w14:textId="77777777" w:rsidR="00596A02" w:rsidRDefault="00A167A6">
      <w:pPr>
        <w:numPr>
          <w:ilvl w:val="0"/>
          <w:numId w:val="1"/>
        </w:numPr>
        <w:pBdr>
          <w:top w:val="nil"/>
          <w:left w:val="nil"/>
          <w:bottom w:val="nil"/>
          <w:right w:val="nil"/>
          <w:between w:val="nil"/>
        </w:pBdr>
        <w:spacing w:after="0" w:line="276" w:lineRule="auto"/>
      </w:pPr>
      <w:r>
        <w:t>The m</w:t>
      </w:r>
      <w:r>
        <w:rPr>
          <w:color w:val="000000"/>
        </w:rPr>
        <w:t xml:space="preserve">edication </w:t>
      </w:r>
      <w:r>
        <w:t>is</w:t>
      </w:r>
      <w:r>
        <w:rPr>
          <w:color w:val="000000"/>
        </w:rPr>
        <w:t xml:space="preserve"> </w:t>
      </w:r>
      <w:proofErr w:type="gramStart"/>
      <w:r>
        <w:rPr>
          <w:color w:val="000000"/>
        </w:rPr>
        <w:t>locked up at all times</w:t>
      </w:r>
      <w:proofErr w:type="gramEnd"/>
      <w:r>
        <w:rPr>
          <w:color w:val="000000"/>
        </w:rPr>
        <w:t>.</w:t>
      </w:r>
    </w:p>
    <w:p w14:paraId="6AB6689F" w14:textId="77777777" w:rsidR="00596A02" w:rsidRDefault="00A167A6">
      <w:pPr>
        <w:numPr>
          <w:ilvl w:val="0"/>
          <w:numId w:val="1"/>
        </w:numPr>
        <w:pBdr>
          <w:top w:val="nil"/>
          <w:left w:val="nil"/>
          <w:bottom w:val="nil"/>
          <w:right w:val="nil"/>
          <w:between w:val="nil"/>
        </w:pBdr>
        <w:spacing w:after="0" w:line="276" w:lineRule="auto"/>
      </w:pPr>
      <w:r>
        <w:t>T</w:t>
      </w:r>
      <w:r>
        <w:rPr>
          <w:color w:val="000000"/>
        </w:rPr>
        <w:t xml:space="preserve">he parental written instructions match any instructions printed on the original container, and the medication </w:t>
      </w:r>
      <w:r>
        <w:t>has</w:t>
      </w:r>
      <w:r>
        <w:rPr>
          <w:color w:val="000000"/>
        </w:rPr>
        <w:t xml:space="preserve"> not expired</w:t>
      </w:r>
    </w:p>
    <w:p w14:paraId="72D88CFA" w14:textId="77777777" w:rsidR="00596A02" w:rsidRPr="00354A9E" w:rsidRDefault="00A167A6">
      <w:pPr>
        <w:numPr>
          <w:ilvl w:val="0"/>
          <w:numId w:val="1"/>
        </w:numPr>
        <w:pBdr>
          <w:top w:val="nil"/>
          <w:left w:val="nil"/>
          <w:bottom w:val="nil"/>
          <w:right w:val="nil"/>
          <w:between w:val="nil"/>
        </w:pBdr>
        <w:spacing w:after="0" w:line="276" w:lineRule="auto"/>
        <w:rPr>
          <w:bCs/>
          <w:color w:val="000000"/>
        </w:rPr>
      </w:pPr>
      <w:r w:rsidRPr="00354A9E">
        <w:rPr>
          <w:bCs/>
          <w:color w:val="000000"/>
        </w:rPr>
        <w:t>If medication is administered on an “as needed” basis, the parents</w:t>
      </w:r>
      <w:r w:rsidRPr="00354A9E">
        <w:rPr>
          <w:bCs/>
        </w:rPr>
        <w:t>’</w:t>
      </w:r>
      <w:r w:rsidRPr="00354A9E">
        <w:rPr>
          <w:bCs/>
          <w:color w:val="000000"/>
        </w:rPr>
        <w:t xml:space="preserve"> written instructions must clearly indicate the situations under which the medication should be administered, i.e. the child</w:t>
      </w:r>
      <w:r w:rsidRPr="00354A9E">
        <w:rPr>
          <w:bCs/>
        </w:rPr>
        <w:t>’s behaviour</w:t>
      </w:r>
      <w:r w:rsidRPr="00354A9E">
        <w:rPr>
          <w:bCs/>
          <w:color w:val="000000"/>
        </w:rPr>
        <w:t xml:space="preserve"> or temperature.  </w:t>
      </w:r>
    </w:p>
    <w:p w14:paraId="7652A2D2" w14:textId="105B2FD6" w:rsidR="00596A02" w:rsidRDefault="00A167A6">
      <w:pPr>
        <w:numPr>
          <w:ilvl w:val="0"/>
          <w:numId w:val="1"/>
        </w:numPr>
        <w:pBdr>
          <w:top w:val="nil"/>
          <w:left w:val="nil"/>
          <w:bottom w:val="nil"/>
          <w:right w:val="nil"/>
          <w:between w:val="nil"/>
        </w:pBdr>
        <w:spacing w:after="0" w:line="276" w:lineRule="auto"/>
      </w:pPr>
      <w:r w:rsidRPr="00354A9E">
        <w:rPr>
          <w:bCs/>
          <w:color w:val="000000"/>
        </w:rPr>
        <w:t>Medication that does not require refrigeration must be</w:t>
      </w:r>
      <w:r>
        <w:rPr>
          <w:b/>
          <w:color w:val="000000"/>
        </w:rPr>
        <w:t xml:space="preserve"> </w:t>
      </w:r>
      <w:r>
        <w:rPr>
          <w:color w:val="000000"/>
        </w:rPr>
        <w:t xml:space="preserve">stored in locked </w:t>
      </w:r>
      <w:r w:rsidR="00DC080B">
        <w:rPr>
          <w:color w:val="000000"/>
        </w:rPr>
        <w:t>metal box</w:t>
      </w:r>
      <w:r>
        <w:rPr>
          <w:color w:val="000000"/>
        </w:rPr>
        <w:t>.</w:t>
      </w:r>
    </w:p>
    <w:p w14:paraId="5B3D56B0" w14:textId="77777777" w:rsidR="00596A02" w:rsidRDefault="00A167A6">
      <w:pPr>
        <w:numPr>
          <w:ilvl w:val="0"/>
          <w:numId w:val="1"/>
        </w:numPr>
        <w:pBdr>
          <w:top w:val="nil"/>
          <w:left w:val="nil"/>
          <w:bottom w:val="nil"/>
          <w:right w:val="nil"/>
          <w:between w:val="nil"/>
        </w:pBdr>
        <w:spacing w:after="0" w:line="276" w:lineRule="auto"/>
      </w:pPr>
      <w:r>
        <w:rPr>
          <w:color w:val="000000"/>
        </w:rPr>
        <w:t>All medication requiring refrigeration must be stored in a locked medication box in the refrigerator.</w:t>
      </w:r>
    </w:p>
    <w:p w14:paraId="5B337647" w14:textId="77777777" w:rsidR="00596A02" w:rsidRDefault="00A167A6">
      <w:pPr>
        <w:numPr>
          <w:ilvl w:val="0"/>
          <w:numId w:val="1"/>
        </w:numPr>
        <w:pBdr>
          <w:top w:val="nil"/>
          <w:left w:val="nil"/>
          <w:bottom w:val="nil"/>
          <w:right w:val="nil"/>
          <w:between w:val="nil"/>
        </w:pBdr>
        <w:spacing w:after="0" w:line="276" w:lineRule="auto"/>
      </w:pPr>
      <w:bookmarkStart w:id="45" w:name="_heading=h.28h4qwu" w:colFirst="0" w:colLast="0"/>
      <w:bookmarkEnd w:id="45"/>
      <w:r>
        <w:rPr>
          <w:color w:val="000000"/>
        </w:rPr>
        <w:lastRenderedPageBreak/>
        <w:t>The parent must sign a medication form before staff can give any medication.</w:t>
      </w:r>
    </w:p>
    <w:p w14:paraId="604D618D" w14:textId="77777777" w:rsidR="00596A02" w:rsidRDefault="00A167A6">
      <w:pPr>
        <w:numPr>
          <w:ilvl w:val="0"/>
          <w:numId w:val="1"/>
        </w:numPr>
        <w:pBdr>
          <w:top w:val="nil"/>
          <w:left w:val="nil"/>
          <w:bottom w:val="nil"/>
          <w:right w:val="nil"/>
          <w:between w:val="nil"/>
        </w:pBdr>
        <w:spacing w:after="0" w:line="276" w:lineRule="auto"/>
      </w:pPr>
      <w:r>
        <w:rPr>
          <w:color w:val="000000"/>
        </w:rPr>
        <w:t xml:space="preserve">Staff will check the form and sign and date the time that they have administered the medication.  </w:t>
      </w:r>
    </w:p>
    <w:p w14:paraId="13A43D4F" w14:textId="77777777" w:rsidR="00596A02" w:rsidRDefault="00A167A6">
      <w:pPr>
        <w:numPr>
          <w:ilvl w:val="0"/>
          <w:numId w:val="1"/>
        </w:numPr>
        <w:pBdr>
          <w:top w:val="nil"/>
          <w:left w:val="nil"/>
          <w:bottom w:val="nil"/>
          <w:right w:val="nil"/>
          <w:between w:val="nil"/>
        </w:pBdr>
        <w:spacing w:after="0" w:line="276" w:lineRule="auto"/>
      </w:pPr>
      <w:r>
        <w:rPr>
          <w:color w:val="000000"/>
        </w:rPr>
        <w:t>Staff will complete the medication form until the medication is no longer required.</w:t>
      </w:r>
    </w:p>
    <w:p w14:paraId="1ED0C66F" w14:textId="77777777" w:rsidR="00596A02" w:rsidRDefault="00A167A6">
      <w:pPr>
        <w:numPr>
          <w:ilvl w:val="0"/>
          <w:numId w:val="1"/>
        </w:numPr>
        <w:pBdr>
          <w:top w:val="nil"/>
          <w:left w:val="nil"/>
          <w:bottom w:val="nil"/>
          <w:right w:val="nil"/>
          <w:between w:val="nil"/>
        </w:pBdr>
        <w:spacing w:after="0" w:line="276" w:lineRule="auto"/>
        <w:rPr>
          <w:b/>
          <w:color w:val="000000"/>
        </w:rPr>
      </w:pPr>
      <w:r>
        <w:rPr>
          <w:b/>
          <w:color w:val="000000"/>
        </w:rPr>
        <w:t xml:space="preserve">Staff will note in the daily written record every day that medication was administered and to whom. </w:t>
      </w:r>
    </w:p>
    <w:p w14:paraId="4A5955C8" w14:textId="77777777" w:rsidR="00596A02" w:rsidRDefault="00A167A6">
      <w:pPr>
        <w:numPr>
          <w:ilvl w:val="0"/>
          <w:numId w:val="1"/>
        </w:numPr>
        <w:pBdr>
          <w:top w:val="nil"/>
          <w:left w:val="nil"/>
          <w:bottom w:val="nil"/>
          <w:right w:val="nil"/>
          <w:between w:val="nil"/>
        </w:pBdr>
        <w:spacing w:after="0" w:line="276" w:lineRule="auto"/>
      </w:pPr>
      <w:r>
        <w:rPr>
          <w:color w:val="000000"/>
        </w:rPr>
        <w:t>Staff will return medication to the parent when the administration of the medicine is completed.</w:t>
      </w:r>
    </w:p>
    <w:p w14:paraId="603CC21B" w14:textId="77777777" w:rsidR="00596A02" w:rsidRDefault="00A167A6">
      <w:pPr>
        <w:numPr>
          <w:ilvl w:val="0"/>
          <w:numId w:val="1"/>
        </w:numPr>
        <w:pBdr>
          <w:top w:val="nil"/>
          <w:left w:val="nil"/>
          <w:bottom w:val="nil"/>
          <w:right w:val="nil"/>
          <w:between w:val="nil"/>
        </w:pBdr>
        <w:spacing w:after="0" w:line="276" w:lineRule="auto"/>
      </w:pPr>
      <w:r>
        <w:rPr>
          <w:color w:val="000000"/>
        </w:rPr>
        <w:t xml:space="preserve">Staff will </w:t>
      </w:r>
      <w:r>
        <w:t>enter</w:t>
      </w:r>
      <w:r>
        <w:rPr>
          <w:color w:val="000000"/>
        </w:rPr>
        <w:t xml:space="preserve"> an end date on the medication form and forward to the office.</w:t>
      </w:r>
    </w:p>
    <w:p w14:paraId="15EF6798" w14:textId="77777777" w:rsidR="00596A02" w:rsidRDefault="00A167A6">
      <w:pPr>
        <w:spacing w:line="240" w:lineRule="auto"/>
        <w:rPr>
          <w:b/>
        </w:rPr>
      </w:pPr>
      <w:r>
        <w:rPr>
          <w:b/>
        </w:rPr>
        <w:t xml:space="preserve">EDs will ensure: </w:t>
      </w:r>
    </w:p>
    <w:p w14:paraId="1C65E745" w14:textId="77777777" w:rsidR="00596A02" w:rsidRDefault="00A167A6">
      <w:pPr>
        <w:numPr>
          <w:ilvl w:val="0"/>
          <w:numId w:val="4"/>
        </w:numPr>
        <w:pBdr>
          <w:top w:val="nil"/>
          <w:left w:val="nil"/>
          <w:bottom w:val="nil"/>
          <w:right w:val="nil"/>
          <w:between w:val="nil"/>
        </w:pBdr>
        <w:spacing w:after="0" w:line="240" w:lineRule="auto"/>
      </w:pPr>
      <w:r>
        <w:rPr>
          <w:color w:val="000000"/>
        </w:rPr>
        <w:t>All medications no longer being administered or those that have expired are returned to the parent or guardian or disposed of an appropriate manner.</w:t>
      </w:r>
    </w:p>
    <w:p w14:paraId="0C660CA0" w14:textId="59D34EA9" w:rsidR="00596A02" w:rsidRDefault="00A167A6">
      <w:pPr>
        <w:numPr>
          <w:ilvl w:val="0"/>
          <w:numId w:val="4"/>
        </w:numPr>
        <w:pBdr>
          <w:top w:val="nil"/>
          <w:left w:val="nil"/>
          <w:bottom w:val="nil"/>
          <w:right w:val="nil"/>
          <w:between w:val="nil"/>
        </w:pBdr>
        <w:spacing w:after="0" w:line="276" w:lineRule="auto"/>
      </w:pPr>
      <w:r>
        <w:rPr>
          <w:color w:val="000000"/>
        </w:rPr>
        <w:t xml:space="preserve">All medication forms are returned to the office with the end date of the medication </w:t>
      </w:r>
      <w:r w:rsidR="00DC080B">
        <w:rPr>
          <w:color w:val="000000"/>
        </w:rPr>
        <w:t>noted and</w:t>
      </w:r>
      <w:r>
        <w:rPr>
          <w:color w:val="000000"/>
        </w:rPr>
        <w:t xml:space="preserve"> placed in the child’s file.</w:t>
      </w:r>
    </w:p>
    <w:p w14:paraId="41FEFF56" w14:textId="77777777" w:rsidR="00596A02" w:rsidRDefault="00A167A6">
      <w:pPr>
        <w:numPr>
          <w:ilvl w:val="0"/>
          <w:numId w:val="4"/>
        </w:numPr>
        <w:pBdr>
          <w:top w:val="nil"/>
          <w:left w:val="nil"/>
          <w:bottom w:val="nil"/>
          <w:right w:val="nil"/>
          <w:between w:val="nil"/>
        </w:pBdr>
        <w:spacing w:line="276" w:lineRule="auto"/>
      </w:pPr>
      <w:r>
        <w:t>All m</w:t>
      </w:r>
      <w:r>
        <w:rPr>
          <w:color w:val="000000"/>
        </w:rPr>
        <w:t>edication forms are completed as required.</w:t>
      </w:r>
    </w:p>
    <w:p w14:paraId="6E965C55" w14:textId="77777777" w:rsidR="00596A02" w:rsidRDefault="00A167A6">
      <w:pPr>
        <w:pStyle w:val="Heading2"/>
        <w:rPr>
          <w:b/>
          <w:sz w:val="24"/>
          <w:szCs w:val="24"/>
        </w:rPr>
      </w:pPr>
      <w:bookmarkStart w:id="46" w:name="_heading=h.nmf14n" w:colFirst="0" w:colLast="0"/>
      <w:bookmarkEnd w:id="46"/>
      <w:r>
        <w:rPr>
          <w:b/>
          <w:sz w:val="24"/>
          <w:szCs w:val="24"/>
        </w:rPr>
        <w:t>Non-Prescription Medication</w:t>
      </w:r>
    </w:p>
    <w:p w14:paraId="19611DC5" w14:textId="66D49D58" w:rsidR="00596A02" w:rsidRDefault="00A167A6">
      <w:r>
        <w:t xml:space="preserve">Non-prescription medication such as </w:t>
      </w:r>
      <w:proofErr w:type="spellStart"/>
      <w:r>
        <w:t>Tempra</w:t>
      </w:r>
      <w:proofErr w:type="spellEnd"/>
      <w:r>
        <w:t xml:space="preserve">, Tylenol, Benadryl, etc., may only be given if staff receive it </w:t>
      </w:r>
      <w:r w:rsidRPr="00710190">
        <w:t>in the original package</w:t>
      </w:r>
      <w:r w:rsidR="00710190">
        <w:rPr>
          <w:b/>
          <w:bCs/>
        </w:rPr>
        <w:t xml:space="preserve">.  </w:t>
      </w:r>
      <w:r>
        <w:t>The parent must complete and sign a medication form prior to administration of the medication. The medication must be clearly marked with that child’s name. HPCC staff will follow the same procedures as those used for the administration of prescription medication.</w:t>
      </w:r>
      <w:r w:rsidR="0039065C">
        <w:t xml:space="preserve">  If the parent </w:t>
      </w:r>
      <w:r w:rsidR="00C83C22">
        <w:t xml:space="preserve">indicates that the </w:t>
      </w:r>
      <w:r w:rsidR="0039065C">
        <w:t xml:space="preserve">amount of medication </w:t>
      </w:r>
      <w:r w:rsidR="00C83C22">
        <w:t xml:space="preserve">to be given is outside of the recommended dose on the label then a </w:t>
      </w:r>
      <w:proofErr w:type="spellStart"/>
      <w:proofErr w:type="gramStart"/>
      <w:r w:rsidR="00C83C22">
        <w:t>Dr.s</w:t>
      </w:r>
      <w:proofErr w:type="spellEnd"/>
      <w:proofErr w:type="gramEnd"/>
      <w:r w:rsidR="00C83C22">
        <w:t xml:space="preserve"> note is required.</w:t>
      </w:r>
    </w:p>
    <w:p w14:paraId="3DBFCFD4" w14:textId="77777777" w:rsidR="00596A02" w:rsidRDefault="00A167A6">
      <w:r>
        <w:t xml:space="preserve">If a child develops a fever while at HPCC and is provided with fever-reducing medication, the parent is still obligated to pick up their child as soon as possible. Staff should note the child’s temperature and times they administered the medication until the parent arrives. Staff will check the form and sign it when they administer the medication.  </w:t>
      </w:r>
    </w:p>
    <w:p w14:paraId="23772265" w14:textId="48B3DB46" w:rsidR="00596A02" w:rsidRDefault="00A167A6">
      <w:r>
        <w:t>Medications for occasional use require a medication form on site and use will be confirmed by a telephone call to the parent/guardian.</w:t>
      </w:r>
    </w:p>
    <w:p w14:paraId="2C6F4321" w14:textId="77777777" w:rsidR="00596A02" w:rsidRDefault="00A167A6">
      <w:r>
        <w:t xml:space="preserve">Routine Medications and use of Medical Apparatus </w:t>
      </w:r>
    </w:p>
    <w:p w14:paraId="436F0994" w14:textId="77777777" w:rsidR="00596A02" w:rsidRDefault="00A167A6">
      <w:r>
        <w:t>For HPCC staff to administer routine medication to children, such as inhalers, masks, etc., parents must:</w:t>
      </w:r>
    </w:p>
    <w:p w14:paraId="15CF3C46" w14:textId="77777777" w:rsidR="00596A02" w:rsidRDefault="00A167A6">
      <w:pPr>
        <w:numPr>
          <w:ilvl w:val="0"/>
          <w:numId w:val="23"/>
        </w:numPr>
        <w:pBdr>
          <w:top w:val="nil"/>
          <w:left w:val="nil"/>
          <w:bottom w:val="nil"/>
          <w:right w:val="nil"/>
          <w:between w:val="nil"/>
        </w:pBdr>
        <w:spacing w:after="0" w:line="276" w:lineRule="auto"/>
      </w:pPr>
      <w:r>
        <w:rPr>
          <w:color w:val="000000"/>
        </w:rPr>
        <w:t>Ensure that a complete set of instructions accompany the me</w:t>
      </w:r>
      <w:r>
        <w:t xml:space="preserve">dication or </w:t>
      </w:r>
      <w:r>
        <w:rPr>
          <w:color w:val="000000"/>
        </w:rPr>
        <w:t>equipment and that they have been reviewed with staff.</w:t>
      </w:r>
    </w:p>
    <w:p w14:paraId="4A48042C" w14:textId="77777777" w:rsidR="00596A02" w:rsidRDefault="00A167A6">
      <w:pPr>
        <w:numPr>
          <w:ilvl w:val="0"/>
          <w:numId w:val="23"/>
        </w:numPr>
        <w:pBdr>
          <w:top w:val="nil"/>
          <w:left w:val="nil"/>
          <w:bottom w:val="nil"/>
          <w:right w:val="nil"/>
          <w:between w:val="nil"/>
        </w:pBdr>
        <w:spacing w:after="0" w:line="276" w:lineRule="auto"/>
      </w:pPr>
      <w:r>
        <w:t>Complete and sign a</w:t>
      </w:r>
      <w:r>
        <w:rPr>
          <w:color w:val="000000"/>
        </w:rPr>
        <w:t xml:space="preserve"> medical authorization form.</w:t>
      </w:r>
    </w:p>
    <w:p w14:paraId="47D4F569" w14:textId="77777777" w:rsidR="00596A02" w:rsidRDefault="00596A02">
      <w:pPr>
        <w:pStyle w:val="Heading2"/>
      </w:pPr>
      <w:bookmarkStart w:id="47" w:name="_heading=h.37m2jsg" w:colFirst="0" w:colLast="0"/>
      <w:bookmarkEnd w:id="47"/>
    </w:p>
    <w:p w14:paraId="2E923D85" w14:textId="77777777" w:rsidR="00F45E6D" w:rsidRPr="00F45E6D" w:rsidRDefault="00F45E6D" w:rsidP="00F45E6D"/>
    <w:p w14:paraId="4FD7866C" w14:textId="77777777" w:rsidR="00596A02" w:rsidRDefault="00A167A6">
      <w:pPr>
        <w:pStyle w:val="Heading2"/>
        <w:rPr>
          <w:b/>
          <w:sz w:val="24"/>
          <w:szCs w:val="24"/>
        </w:rPr>
      </w:pPr>
      <w:bookmarkStart w:id="48" w:name="_heading=h.1mrcu09" w:colFirst="0" w:colLast="0"/>
      <w:bookmarkEnd w:id="48"/>
      <w:r>
        <w:rPr>
          <w:b/>
          <w:sz w:val="24"/>
          <w:szCs w:val="24"/>
        </w:rPr>
        <w:t>Life-Saving Medication (Epi-pen)</w:t>
      </w:r>
    </w:p>
    <w:p w14:paraId="1A4CCFCD" w14:textId="77777777" w:rsidR="00596A02" w:rsidRDefault="00A167A6">
      <w:r>
        <w:t xml:space="preserve">The child’s parent/guardian must complete a </w:t>
      </w:r>
      <w:r>
        <w:rPr>
          <w:i/>
        </w:rPr>
        <w:t>Medication Form</w:t>
      </w:r>
      <w:r>
        <w:t xml:space="preserve"> and or Anaphylactic form (i.e., Epi-Pen).</w:t>
      </w:r>
    </w:p>
    <w:p w14:paraId="0FCCBAE6" w14:textId="77777777" w:rsidR="00596A02" w:rsidRDefault="00A167A6">
      <w:r>
        <w:lastRenderedPageBreak/>
        <w:t>Life-saving medication is kept with the attendance binder, emergency/trip bag, or directly on the child, if appropriate.</w:t>
      </w:r>
    </w:p>
    <w:p w14:paraId="3C2AD1B6" w14:textId="77777777" w:rsidR="00596A02" w:rsidRDefault="00A167A6">
      <w:r>
        <w:t>Lifesaving medication must follow the child whenever they go including field trips.</w:t>
      </w:r>
    </w:p>
    <w:p w14:paraId="51BC09E2" w14:textId="77777777" w:rsidR="00596A02" w:rsidRDefault="00A167A6">
      <w:r>
        <w:t>Older children can carry their own asthma medication or emergency allergy medication, as permitted by their parent/guardian.</w:t>
      </w:r>
    </w:p>
    <w:p w14:paraId="35D409FB" w14:textId="77777777" w:rsidR="00596A02" w:rsidRDefault="00A167A6">
      <w:r>
        <w:t>Any self-administration of medication must be noted by HPCC staff on a Medication Form and in the daily written record.</w:t>
      </w:r>
    </w:p>
    <w:p w14:paraId="228FA4B9" w14:textId="77777777" w:rsidR="00596A02" w:rsidRDefault="00A167A6">
      <w:pPr>
        <w:rPr>
          <w:b/>
        </w:rPr>
      </w:pPr>
      <w:r>
        <w:rPr>
          <w:b/>
        </w:rPr>
        <w:t xml:space="preserve">Any accidental administration of medication (wrong child or the incorrect dosage) should be recorded and reported to the ED. The ED will then notify the parent of the child. If adverse symptoms are evident upon the accidental administration of the medication, staff must call 911. </w:t>
      </w:r>
    </w:p>
    <w:p w14:paraId="7BAF0C12" w14:textId="77777777" w:rsidR="00596A02" w:rsidRDefault="00A167A6">
      <w:pPr>
        <w:pStyle w:val="Heading2"/>
        <w:rPr>
          <w:b/>
          <w:sz w:val="24"/>
          <w:szCs w:val="24"/>
        </w:rPr>
      </w:pPr>
      <w:bookmarkStart w:id="49" w:name="_heading=h.46r0co2" w:colFirst="0" w:colLast="0"/>
      <w:bookmarkEnd w:id="49"/>
      <w:r>
        <w:rPr>
          <w:b/>
          <w:sz w:val="24"/>
          <w:szCs w:val="24"/>
        </w:rPr>
        <w:t>Illness Policy</w:t>
      </w:r>
    </w:p>
    <w:p w14:paraId="056EF798" w14:textId="77777777" w:rsidR="00596A02" w:rsidRDefault="00A167A6">
      <w:r>
        <w:t xml:space="preserve">HPCC follows the basic guidelines for illness set out by the Toronto Public Health Department. At the discretion of the ED, a child will be sent home or will not be admitted to the daycare if they have any of the following symptoms: </w:t>
      </w:r>
    </w:p>
    <w:p w14:paraId="26A20BD4" w14:textId="77777777" w:rsidR="00F45E6D" w:rsidRDefault="00A167A6" w:rsidP="00F45E6D">
      <w:pPr>
        <w:numPr>
          <w:ilvl w:val="0"/>
          <w:numId w:val="19"/>
        </w:numPr>
        <w:pBdr>
          <w:top w:val="nil"/>
          <w:left w:val="nil"/>
          <w:bottom w:val="nil"/>
          <w:right w:val="nil"/>
          <w:between w:val="nil"/>
        </w:pBdr>
        <w:spacing w:after="0" w:line="276" w:lineRule="auto"/>
        <w:rPr>
          <w:color w:val="000000"/>
        </w:rPr>
      </w:pPr>
      <w:r>
        <w:rPr>
          <w:color w:val="000000"/>
        </w:rPr>
        <w:t>Two or more movements in one day of unexplained diarrhea that is foul smelling, unusual in colo</w:t>
      </w:r>
      <w:r>
        <w:t>ur</w:t>
      </w:r>
      <w:r>
        <w:rPr>
          <w:color w:val="000000"/>
        </w:rPr>
        <w:t>, mucous</w:t>
      </w:r>
      <w:r>
        <w:t>-</w:t>
      </w:r>
      <w:r>
        <w:rPr>
          <w:color w:val="000000"/>
        </w:rPr>
        <w:t>like, or liquid, in form.</w:t>
      </w:r>
    </w:p>
    <w:p w14:paraId="32B35595" w14:textId="0DB9A956" w:rsidR="00596A02" w:rsidRPr="00F45E6D" w:rsidRDefault="00A167A6" w:rsidP="00F45E6D">
      <w:pPr>
        <w:numPr>
          <w:ilvl w:val="0"/>
          <w:numId w:val="19"/>
        </w:numPr>
        <w:pBdr>
          <w:top w:val="nil"/>
          <w:left w:val="nil"/>
          <w:bottom w:val="nil"/>
          <w:right w:val="nil"/>
          <w:between w:val="nil"/>
        </w:pBdr>
        <w:spacing w:after="0" w:line="276" w:lineRule="auto"/>
        <w:rPr>
          <w:color w:val="000000"/>
        </w:rPr>
      </w:pPr>
      <w:r w:rsidRPr="00F45E6D">
        <w:rPr>
          <w:color w:val="000000"/>
        </w:rPr>
        <w:t>Serious unexplained vomiting.</w:t>
      </w:r>
    </w:p>
    <w:p w14:paraId="24E6FA71" w14:textId="77777777" w:rsidR="00596A02" w:rsidRDefault="00A167A6">
      <w:pPr>
        <w:numPr>
          <w:ilvl w:val="0"/>
          <w:numId w:val="19"/>
        </w:numPr>
        <w:pBdr>
          <w:top w:val="nil"/>
          <w:left w:val="nil"/>
          <w:bottom w:val="nil"/>
          <w:right w:val="nil"/>
          <w:between w:val="nil"/>
        </w:pBdr>
        <w:spacing w:after="0" w:line="276" w:lineRule="auto"/>
        <w:rPr>
          <w:color w:val="000000"/>
        </w:rPr>
      </w:pPr>
      <w:r>
        <w:rPr>
          <w:color w:val="000000"/>
        </w:rPr>
        <w:t>Paleness or flushed face, with consistent crying.</w:t>
      </w:r>
    </w:p>
    <w:p w14:paraId="4C227533" w14:textId="77777777" w:rsidR="00596A02" w:rsidRDefault="00A167A6">
      <w:pPr>
        <w:numPr>
          <w:ilvl w:val="0"/>
          <w:numId w:val="19"/>
        </w:numPr>
        <w:pBdr>
          <w:top w:val="nil"/>
          <w:left w:val="nil"/>
          <w:bottom w:val="nil"/>
          <w:right w:val="nil"/>
          <w:between w:val="nil"/>
        </w:pBdr>
        <w:spacing w:after="0" w:line="276" w:lineRule="auto"/>
        <w:rPr>
          <w:color w:val="000000"/>
        </w:rPr>
      </w:pPr>
      <w:r>
        <w:rPr>
          <w:color w:val="000000"/>
        </w:rPr>
        <w:t>Unexplained rash.</w:t>
      </w:r>
    </w:p>
    <w:p w14:paraId="60F70F8D" w14:textId="77777777" w:rsidR="00596A02" w:rsidRDefault="00A167A6">
      <w:pPr>
        <w:numPr>
          <w:ilvl w:val="0"/>
          <w:numId w:val="19"/>
        </w:numPr>
        <w:pBdr>
          <w:top w:val="nil"/>
          <w:left w:val="nil"/>
          <w:bottom w:val="nil"/>
          <w:right w:val="nil"/>
          <w:between w:val="nil"/>
        </w:pBdr>
        <w:spacing w:after="0" w:line="276" w:lineRule="auto"/>
        <w:rPr>
          <w:color w:val="000000"/>
        </w:rPr>
      </w:pPr>
      <w:r>
        <w:rPr>
          <w:color w:val="000000"/>
        </w:rPr>
        <w:t>Runny nose, with cough, croup, wheezing</w:t>
      </w:r>
      <w:r>
        <w:t xml:space="preserve"> or </w:t>
      </w:r>
      <w:r>
        <w:rPr>
          <w:color w:val="000000"/>
        </w:rPr>
        <w:t xml:space="preserve">difficulty breathing. </w:t>
      </w:r>
    </w:p>
    <w:p w14:paraId="011C6EE4" w14:textId="77777777" w:rsidR="00596A02" w:rsidRDefault="00A167A6">
      <w:r>
        <w:t xml:space="preserve">If your child is at daycare and develops any of these symptoms, parents/guardians will be called and will be expected to make the necessary arrangements to have their child picked up.  </w:t>
      </w:r>
    </w:p>
    <w:p w14:paraId="3AD6CC10" w14:textId="77777777" w:rsidR="00596A02" w:rsidRDefault="00A167A6">
      <w:pPr>
        <w:pStyle w:val="Heading2"/>
        <w:rPr>
          <w:b/>
          <w:sz w:val="24"/>
          <w:szCs w:val="24"/>
        </w:rPr>
      </w:pPr>
      <w:bookmarkStart w:id="50" w:name="_heading=h.2lwamvv" w:colFirst="0" w:colLast="0"/>
      <w:bookmarkEnd w:id="50"/>
      <w:r>
        <w:rPr>
          <w:b/>
          <w:sz w:val="24"/>
          <w:szCs w:val="24"/>
        </w:rPr>
        <w:t>Communicable Diseases</w:t>
      </w:r>
    </w:p>
    <w:p w14:paraId="5D5F543C" w14:textId="77777777" w:rsidR="00596A02" w:rsidRDefault="00A167A6">
      <w:r>
        <w:t xml:space="preserve">If a child is suspected of having any contagious disease (e.g. impetigo, ringworm, hepatitis A, strep throat) the child must not be in the program. If any symptoms develop during the day, the child will be </w:t>
      </w:r>
      <w:proofErr w:type="gramStart"/>
      <w:r>
        <w:t>isolated</w:t>
      </w:r>
      <w:proofErr w:type="gramEnd"/>
      <w:r>
        <w:t xml:space="preserve"> and the parent/guardian will be asked to take the child home immediately. This child will not be accepted back into the program until there is a note from the doctor stating that the child’s condition is not infectious. </w:t>
      </w:r>
    </w:p>
    <w:p w14:paraId="2D2F5F9C" w14:textId="77777777" w:rsidR="00596A02" w:rsidRDefault="00A167A6">
      <w:r>
        <w:t xml:space="preserve">In the case of chickenpox, a child who shows no signs of fever and is well enough to participate in regular programming will not need to be excluded. Since children are most infectious prior to the onset of the rash, the Canadian Paediatric Society, Ontario Ministry of Health and Toronto Public Health have adopted this practice. </w:t>
      </w:r>
    </w:p>
    <w:p w14:paraId="0D73A709" w14:textId="77777777" w:rsidR="00596A02" w:rsidRDefault="00A167A6">
      <w:r>
        <w:t xml:space="preserve">When concerning communicable diseases, HPCC will </w:t>
      </w:r>
      <w:proofErr w:type="gramStart"/>
      <w:r>
        <w:t>make reference</w:t>
      </w:r>
      <w:proofErr w:type="gramEnd"/>
      <w:r>
        <w:t xml:space="preserve"> to:</w:t>
      </w:r>
    </w:p>
    <w:p w14:paraId="11D6F889" w14:textId="4B3B4249" w:rsidR="00596A02" w:rsidRPr="00F45E6D" w:rsidRDefault="00A167A6" w:rsidP="00F45E6D">
      <w:pPr>
        <w:numPr>
          <w:ilvl w:val="0"/>
          <w:numId w:val="25"/>
        </w:numPr>
        <w:pBdr>
          <w:top w:val="nil"/>
          <w:left w:val="nil"/>
          <w:bottom w:val="nil"/>
          <w:right w:val="nil"/>
          <w:between w:val="nil"/>
        </w:pBdr>
        <w:spacing w:after="0" w:line="276" w:lineRule="auto"/>
        <w:rPr>
          <w:color w:val="000000"/>
        </w:rPr>
      </w:pPr>
      <w:r>
        <w:rPr>
          <w:color w:val="000000"/>
        </w:rPr>
        <w:t xml:space="preserve">The </w:t>
      </w:r>
      <w:hyperlink r:id="rId23">
        <w:r>
          <w:rPr>
            <w:color w:val="1155CC"/>
            <w:u w:val="single"/>
          </w:rPr>
          <w:t>Well-Beings Resource</w:t>
        </w:r>
      </w:hyperlink>
      <w:r>
        <w:rPr>
          <w:color w:val="000000"/>
        </w:rPr>
        <w:t xml:space="preserve">, and  </w:t>
      </w:r>
      <w:r>
        <w:t xml:space="preserve">The </w:t>
      </w:r>
      <w:r w:rsidRPr="00F45E6D">
        <w:rPr>
          <w:color w:val="000000"/>
        </w:rPr>
        <w:t xml:space="preserve">Toronto Medical Officer of Health, as per Ontario Regulations 559/91 and </w:t>
      </w:r>
      <w:r>
        <w:t>a</w:t>
      </w:r>
      <w:r w:rsidRPr="00F45E6D">
        <w:rPr>
          <w:color w:val="000000"/>
        </w:rPr>
        <w:t xml:space="preserve">mendments under the </w:t>
      </w:r>
      <w:r w:rsidRPr="00F45E6D">
        <w:rPr>
          <w:i/>
          <w:color w:val="000000"/>
        </w:rPr>
        <w:t>Health Protection and Promotion Act.</w:t>
      </w:r>
      <w:r w:rsidRPr="00F45E6D">
        <w:rPr>
          <w:color w:val="000000"/>
        </w:rPr>
        <w:t xml:space="preserve"> </w:t>
      </w:r>
    </w:p>
    <w:p w14:paraId="7F094A53" w14:textId="77777777" w:rsidR="00596A02" w:rsidRDefault="00A167A6">
      <w:pPr>
        <w:pStyle w:val="Heading1"/>
        <w:rPr>
          <w:sz w:val="24"/>
          <w:szCs w:val="24"/>
        </w:rPr>
      </w:pPr>
      <w:bookmarkStart w:id="51" w:name="_heading=h.111kx3o" w:colFirst="0" w:colLast="0"/>
      <w:bookmarkEnd w:id="51"/>
      <w:r>
        <w:rPr>
          <w:sz w:val="24"/>
          <w:szCs w:val="24"/>
        </w:rPr>
        <w:t>Outbreak Plan</w:t>
      </w:r>
    </w:p>
    <w:p w14:paraId="227558F3" w14:textId="77777777" w:rsidR="00596A02" w:rsidRDefault="00A167A6">
      <w:r>
        <w:t xml:space="preserve">If two or more children exhibit two or more of the same symptoms, in the same room, on the same day, HPCC will call Toronto Public Health for a consultation. </w:t>
      </w:r>
    </w:p>
    <w:p w14:paraId="0AE2336E" w14:textId="77777777" w:rsidR="00596A02" w:rsidRDefault="00A167A6">
      <w:pPr>
        <w:rPr>
          <w:color w:val="000000"/>
        </w:rPr>
      </w:pPr>
      <w:r>
        <w:lastRenderedPageBreak/>
        <w:t>HPCC staff will report the following t</w:t>
      </w:r>
      <w:r w:rsidR="00732E28">
        <w:t>o the ED/AD</w:t>
      </w:r>
      <w:r>
        <w:t>:</w:t>
      </w:r>
    </w:p>
    <w:p w14:paraId="22DBAB93" w14:textId="77777777" w:rsidR="00596A02" w:rsidRDefault="00A167A6">
      <w:pPr>
        <w:numPr>
          <w:ilvl w:val="0"/>
          <w:numId w:val="13"/>
        </w:numPr>
        <w:spacing w:after="0"/>
        <w:rPr>
          <w:color w:val="000000"/>
        </w:rPr>
      </w:pPr>
      <w:r>
        <w:rPr>
          <w:color w:val="000000"/>
        </w:rPr>
        <w:t>Names, symptoms, and date/time the children became ill.</w:t>
      </w:r>
    </w:p>
    <w:p w14:paraId="6051EB1C" w14:textId="77777777" w:rsidR="00596A02" w:rsidRDefault="00A167A6">
      <w:pPr>
        <w:numPr>
          <w:ilvl w:val="0"/>
          <w:numId w:val="13"/>
        </w:numPr>
        <w:spacing w:after="0"/>
        <w:rPr>
          <w:color w:val="000000"/>
        </w:rPr>
      </w:pPr>
      <w:r>
        <w:rPr>
          <w:color w:val="000000"/>
        </w:rPr>
        <w:t>If diarrhea and/or vomiting are present.</w:t>
      </w:r>
    </w:p>
    <w:p w14:paraId="41B580AA" w14:textId="77777777" w:rsidR="00596A02" w:rsidRDefault="00A167A6">
      <w:r>
        <w:t>Children exhibiting these symptoms will be isolated and sent home according to the HPCC illness policy.</w:t>
      </w:r>
      <w:r>
        <w:rPr>
          <w:color w:val="000000"/>
        </w:rPr>
        <w:t xml:space="preserve">  </w:t>
      </w:r>
      <w:r>
        <w:t>In the event of diarrhea or vomiting, HPCC staff will:</w:t>
      </w:r>
    </w:p>
    <w:p w14:paraId="5DB065FB" w14:textId="77777777" w:rsidR="00F45E6D" w:rsidRDefault="00A167A6" w:rsidP="00F45E6D">
      <w:pPr>
        <w:numPr>
          <w:ilvl w:val="0"/>
          <w:numId w:val="20"/>
        </w:numPr>
        <w:pBdr>
          <w:top w:val="nil"/>
          <w:left w:val="nil"/>
          <w:bottom w:val="nil"/>
          <w:right w:val="nil"/>
          <w:between w:val="nil"/>
        </w:pBdr>
        <w:spacing w:after="120" w:line="240" w:lineRule="auto"/>
        <w:rPr>
          <w:color w:val="000000"/>
        </w:rPr>
      </w:pPr>
      <w:r>
        <w:t xml:space="preserve">Wash and sanitize </w:t>
      </w:r>
      <w:r>
        <w:rPr>
          <w:color w:val="000000"/>
        </w:rPr>
        <w:t xml:space="preserve">toys, tables, and chairs. </w:t>
      </w:r>
    </w:p>
    <w:p w14:paraId="410153A2" w14:textId="65BB4E1C" w:rsidR="00596A02" w:rsidRPr="00F45E6D" w:rsidRDefault="00A167A6" w:rsidP="00F45E6D">
      <w:pPr>
        <w:numPr>
          <w:ilvl w:val="0"/>
          <w:numId w:val="20"/>
        </w:numPr>
        <w:pBdr>
          <w:top w:val="nil"/>
          <w:left w:val="nil"/>
          <w:bottom w:val="nil"/>
          <w:right w:val="nil"/>
          <w:between w:val="nil"/>
        </w:pBdr>
        <w:spacing w:after="120" w:line="240" w:lineRule="auto"/>
        <w:rPr>
          <w:color w:val="000000"/>
        </w:rPr>
      </w:pPr>
      <w:r>
        <w:t>E</w:t>
      </w:r>
      <w:r w:rsidRPr="00F45E6D">
        <w:rPr>
          <w:color w:val="000000"/>
        </w:rPr>
        <w:t>nsure proper hand washing is taking place and increase as necessary.</w:t>
      </w:r>
    </w:p>
    <w:p w14:paraId="6AF23568" w14:textId="77777777" w:rsidR="00596A02" w:rsidRDefault="00A167A6">
      <w:pPr>
        <w:numPr>
          <w:ilvl w:val="0"/>
          <w:numId w:val="20"/>
        </w:numPr>
        <w:pBdr>
          <w:top w:val="nil"/>
          <w:left w:val="nil"/>
          <w:bottom w:val="nil"/>
          <w:right w:val="nil"/>
          <w:between w:val="nil"/>
        </w:pBdr>
        <w:spacing w:after="120" w:line="240" w:lineRule="auto"/>
        <w:rPr>
          <w:color w:val="000000"/>
        </w:rPr>
      </w:pPr>
      <w:r>
        <w:t>Suspend w</w:t>
      </w:r>
      <w:r>
        <w:rPr>
          <w:color w:val="000000"/>
        </w:rPr>
        <w:t>ater</w:t>
      </w:r>
      <w:r>
        <w:t>-</w:t>
      </w:r>
      <w:r>
        <w:rPr>
          <w:color w:val="000000"/>
        </w:rPr>
        <w:t xml:space="preserve">play activities. </w:t>
      </w:r>
    </w:p>
    <w:p w14:paraId="68F7C287" w14:textId="77777777" w:rsidR="00596A02" w:rsidRDefault="00A167A6">
      <w:pPr>
        <w:numPr>
          <w:ilvl w:val="0"/>
          <w:numId w:val="20"/>
        </w:numPr>
        <w:pBdr>
          <w:top w:val="nil"/>
          <w:left w:val="nil"/>
          <w:bottom w:val="nil"/>
          <w:right w:val="nil"/>
          <w:between w:val="nil"/>
        </w:pBdr>
        <w:spacing w:after="0" w:line="360" w:lineRule="auto"/>
        <w:rPr>
          <w:color w:val="000000"/>
        </w:rPr>
      </w:pPr>
      <w:r>
        <w:t>A notice will be sent</w:t>
      </w:r>
      <w:r>
        <w:rPr>
          <w:color w:val="000000"/>
        </w:rPr>
        <w:t xml:space="preserve"> out to all HPCC parents. </w:t>
      </w:r>
    </w:p>
    <w:p w14:paraId="03EE96AE" w14:textId="77777777" w:rsidR="00596A02" w:rsidRDefault="00A167A6">
      <w:pPr>
        <w:spacing w:after="0"/>
        <w:rPr>
          <w:b/>
          <w:sz w:val="24"/>
          <w:szCs w:val="24"/>
        </w:rPr>
      </w:pPr>
      <w:r>
        <w:rPr>
          <w:b/>
          <w:sz w:val="24"/>
          <w:szCs w:val="24"/>
        </w:rPr>
        <w:t xml:space="preserve">Lice </w:t>
      </w:r>
    </w:p>
    <w:p w14:paraId="73173852" w14:textId="77777777" w:rsidR="00596A02" w:rsidRDefault="00A167A6">
      <w:pPr>
        <w:spacing w:after="0"/>
      </w:pPr>
      <w:r>
        <w:t>Parents of children infested with head lice will receive a notification letter and an information package on how to identify and treat lice. They should be treated before returning to daycare the next day.</w:t>
      </w:r>
    </w:p>
    <w:p w14:paraId="5CD89AF2" w14:textId="77777777" w:rsidR="00596A02" w:rsidRDefault="00596A02">
      <w:pPr>
        <w:spacing w:after="0"/>
        <w:rPr>
          <w:b/>
          <w:sz w:val="24"/>
          <w:szCs w:val="24"/>
        </w:rPr>
      </w:pPr>
    </w:p>
    <w:p w14:paraId="7CBD2B2C" w14:textId="77777777" w:rsidR="00596A02" w:rsidRDefault="00A167A6">
      <w:pPr>
        <w:pStyle w:val="Heading2"/>
        <w:rPr>
          <w:b/>
          <w:sz w:val="24"/>
          <w:szCs w:val="24"/>
        </w:rPr>
      </w:pPr>
      <w:bookmarkStart w:id="52" w:name="_heading=h.3l18frh" w:colFirst="0" w:colLast="0"/>
      <w:bookmarkEnd w:id="52"/>
      <w:r>
        <w:rPr>
          <w:b/>
          <w:sz w:val="24"/>
          <w:szCs w:val="24"/>
        </w:rPr>
        <w:t>Safe Handling of Needles and Bodily Fluids</w:t>
      </w:r>
    </w:p>
    <w:p w14:paraId="002E4175" w14:textId="18F83987" w:rsidR="00596A02" w:rsidRDefault="00A167A6">
      <w:r>
        <w:t xml:space="preserve">HPCC employees will use the Universal Blood and Body Fluid Precautions guidelines published by Toronto Public Health when cleaning body fluids and handling needles. They will also </w:t>
      </w:r>
      <w:r w:rsidR="00F45E6D">
        <w:t>refer</w:t>
      </w:r>
      <w:r>
        <w:t xml:space="preserve"> to the Toronto Public Health Outbreak Action Plan when necessary. Employees will use the Universal Blood and Body Fluid Precautions (Toronto Public Health 17/09/01) when cleaning body fluids and will </w:t>
      </w:r>
      <w:r w:rsidR="00F45E6D">
        <w:t>refer</w:t>
      </w:r>
      <w:r>
        <w:t xml:space="preserve"> to the Toronto Public Health Outbreak Action Plan (17/09/01).</w:t>
      </w:r>
    </w:p>
    <w:p w14:paraId="0991CC65" w14:textId="77777777" w:rsidR="00596A02" w:rsidRDefault="00596A02"/>
    <w:p w14:paraId="395AFC96" w14:textId="77777777" w:rsidR="00596A02" w:rsidRDefault="00A167A6">
      <w:pPr>
        <w:pStyle w:val="Heading2"/>
        <w:rPr>
          <w:b/>
          <w:sz w:val="24"/>
          <w:szCs w:val="24"/>
        </w:rPr>
      </w:pPr>
      <w:bookmarkStart w:id="53" w:name="_heading=h.206ipza" w:colFirst="0" w:colLast="0"/>
      <w:bookmarkEnd w:id="53"/>
      <w:r>
        <w:rPr>
          <w:b/>
          <w:sz w:val="24"/>
          <w:szCs w:val="24"/>
        </w:rPr>
        <w:t>Dealing with a Human Biting Incident</w:t>
      </w:r>
    </w:p>
    <w:p w14:paraId="7298C9B1" w14:textId="77777777" w:rsidR="00596A02" w:rsidRDefault="00A167A6">
      <w:pPr>
        <w:rPr>
          <w:color w:val="000000"/>
        </w:rPr>
      </w:pPr>
      <w:r>
        <w:rPr>
          <w:color w:val="000000"/>
        </w:rPr>
        <w:t>If your child has been bitten by a child</w:t>
      </w:r>
      <w:r>
        <w:t xml:space="preserve"> -- or bitten a child -- and the skin has been broken, HPCC recommends</w:t>
      </w:r>
      <w:r>
        <w:rPr>
          <w:color w:val="000000"/>
        </w:rPr>
        <w:t xml:space="preserve"> you take your child to your family health care provider.</w:t>
      </w:r>
      <w:r>
        <w:t xml:space="preserve"> They</w:t>
      </w:r>
      <w:r>
        <w:rPr>
          <w:color w:val="000000"/>
        </w:rPr>
        <w:t xml:space="preserve"> will:</w:t>
      </w:r>
    </w:p>
    <w:p w14:paraId="6A7E7998" w14:textId="77777777" w:rsidR="00596A02" w:rsidRDefault="00A167A6">
      <w:pPr>
        <w:numPr>
          <w:ilvl w:val="0"/>
          <w:numId w:val="8"/>
        </w:numPr>
        <w:pBdr>
          <w:top w:val="nil"/>
          <w:left w:val="nil"/>
          <w:bottom w:val="nil"/>
          <w:right w:val="nil"/>
          <w:between w:val="nil"/>
        </w:pBdr>
        <w:spacing w:after="200" w:line="240" w:lineRule="auto"/>
      </w:pPr>
      <w:r>
        <w:rPr>
          <w:color w:val="000000"/>
        </w:rPr>
        <w:t xml:space="preserve">Review your child's tetanus immunization status and update it </w:t>
      </w:r>
      <w:r>
        <w:t>if</w:t>
      </w:r>
      <w:r>
        <w:rPr>
          <w:color w:val="000000"/>
        </w:rPr>
        <w:t xml:space="preserve"> necessary.</w:t>
      </w:r>
    </w:p>
    <w:p w14:paraId="110BA472" w14:textId="77777777" w:rsidR="00596A02" w:rsidRDefault="00A167A6">
      <w:pPr>
        <w:numPr>
          <w:ilvl w:val="0"/>
          <w:numId w:val="8"/>
        </w:numPr>
        <w:pBdr>
          <w:top w:val="nil"/>
          <w:left w:val="nil"/>
          <w:bottom w:val="nil"/>
          <w:right w:val="nil"/>
          <w:between w:val="nil"/>
        </w:pBdr>
        <w:spacing w:after="200" w:line="240" w:lineRule="auto"/>
      </w:pPr>
      <w:r>
        <w:rPr>
          <w:color w:val="000000"/>
        </w:rPr>
        <w:t xml:space="preserve">Start </w:t>
      </w:r>
      <w:r>
        <w:t>h</w:t>
      </w:r>
      <w:r>
        <w:rPr>
          <w:color w:val="000000"/>
        </w:rPr>
        <w:t xml:space="preserve">epatitis B vaccine series unless your child has already received the </w:t>
      </w:r>
      <w:r>
        <w:t>h</w:t>
      </w:r>
      <w:r>
        <w:rPr>
          <w:color w:val="000000"/>
        </w:rPr>
        <w:t>epatitis B vaccine series (normally given in Ontario in grade 7).</w:t>
      </w:r>
    </w:p>
    <w:p w14:paraId="06B0764B" w14:textId="77777777" w:rsidR="00596A02" w:rsidRDefault="00A167A6">
      <w:pPr>
        <w:numPr>
          <w:ilvl w:val="0"/>
          <w:numId w:val="8"/>
        </w:numPr>
        <w:pBdr>
          <w:top w:val="nil"/>
          <w:left w:val="nil"/>
          <w:bottom w:val="nil"/>
          <w:right w:val="nil"/>
          <w:between w:val="nil"/>
        </w:pBdr>
        <w:spacing w:after="200" w:line="240" w:lineRule="auto"/>
      </w:pPr>
      <w:r>
        <w:rPr>
          <w:color w:val="000000"/>
        </w:rPr>
        <w:t xml:space="preserve">Contact Toronto Public Health (TPH) immediately if your child has </w:t>
      </w:r>
      <w:r>
        <w:t>h</w:t>
      </w:r>
      <w:r>
        <w:rPr>
          <w:color w:val="000000"/>
        </w:rPr>
        <w:t>epatitis B</w:t>
      </w:r>
      <w:r>
        <w:t xml:space="preserve"> or</w:t>
      </w:r>
      <w:r>
        <w:rPr>
          <w:color w:val="000000"/>
        </w:rPr>
        <w:t xml:space="preserve"> C, or HIV to allow for confidential follow-up and counselling of the other child involved.</w:t>
      </w:r>
    </w:p>
    <w:p w14:paraId="3AB6DCA9" w14:textId="77777777" w:rsidR="00596A02" w:rsidRDefault="00A167A6">
      <w:pPr>
        <w:pBdr>
          <w:top w:val="nil"/>
          <w:left w:val="nil"/>
          <w:bottom w:val="nil"/>
          <w:right w:val="nil"/>
          <w:between w:val="nil"/>
        </w:pBdr>
        <w:spacing w:after="200" w:line="240" w:lineRule="auto"/>
        <w:rPr>
          <w:color w:val="000000"/>
        </w:rPr>
      </w:pPr>
      <w:r>
        <w:rPr>
          <w:color w:val="000000"/>
        </w:rPr>
        <w:t>For incidents where a child has been bitten and their skin has been broken, parents and/or caregivers should monitor the wound for the next few days. If the wound becomes red or swells, take your child to their health</w:t>
      </w:r>
      <w:r>
        <w:t>-</w:t>
      </w:r>
      <w:r>
        <w:rPr>
          <w:color w:val="000000"/>
        </w:rPr>
        <w:t>care provider again.</w:t>
      </w:r>
    </w:p>
    <w:p w14:paraId="143C08D4" w14:textId="77777777" w:rsidR="00596A02" w:rsidRDefault="00A167A6">
      <w:pPr>
        <w:pBdr>
          <w:top w:val="nil"/>
          <w:left w:val="nil"/>
          <w:bottom w:val="nil"/>
          <w:right w:val="nil"/>
          <w:between w:val="nil"/>
        </w:pBdr>
        <w:spacing w:after="200" w:line="240" w:lineRule="auto"/>
        <w:rPr>
          <w:color w:val="000000"/>
        </w:rPr>
      </w:pPr>
      <w:r>
        <w:rPr>
          <w:color w:val="000000"/>
        </w:rPr>
        <w:t>Tips to reduce the risk of biting incidents in children:</w:t>
      </w:r>
    </w:p>
    <w:p w14:paraId="5E2B60CA" w14:textId="77777777" w:rsidR="00596A02" w:rsidRDefault="00A167A6">
      <w:pPr>
        <w:numPr>
          <w:ilvl w:val="0"/>
          <w:numId w:val="8"/>
        </w:numPr>
        <w:pBdr>
          <w:top w:val="nil"/>
          <w:left w:val="nil"/>
          <w:bottom w:val="nil"/>
          <w:right w:val="nil"/>
          <w:between w:val="nil"/>
        </w:pBdr>
        <w:spacing w:after="200" w:line="240" w:lineRule="auto"/>
      </w:pPr>
      <w:r>
        <w:rPr>
          <w:color w:val="000000"/>
        </w:rPr>
        <w:t xml:space="preserve">Teach your child not to bite. When your child is old enough to understand, teach them that biting hurts and can be dangerous to </w:t>
      </w:r>
      <w:r>
        <w:t>them</w:t>
      </w:r>
      <w:r>
        <w:rPr>
          <w:color w:val="000000"/>
        </w:rPr>
        <w:t xml:space="preserve"> and to the person </w:t>
      </w:r>
      <w:r>
        <w:t>they</w:t>
      </w:r>
      <w:r>
        <w:rPr>
          <w:color w:val="000000"/>
        </w:rPr>
        <w:t xml:space="preserve"> bite.</w:t>
      </w:r>
    </w:p>
    <w:p w14:paraId="412D12EE" w14:textId="77777777" w:rsidR="00596A02" w:rsidRDefault="00A167A6">
      <w:pPr>
        <w:numPr>
          <w:ilvl w:val="0"/>
          <w:numId w:val="8"/>
        </w:numPr>
        <w:pBdr>
          <w:top w:val="nil"/>
          <w:left w:val="nil"/>
          <w:bottom w:val="nil"/>
          <w:right w:val="nil"/>
          <w:between w:val="nil"/>
        </w:pBdr>
        <w:spacing w:after="200" w:line="240" w:lineRule="auto"/>
      </w:pPr>
      <w:r>
        <w:rPr>
          <w:color w:val="000000"/>
        </w:rPr>
        <w:t xml:space="preserve">Do not pretend to bite your child or let your child bite you in play. </w:t>
      </w:r>
    </w:p>
    <w:p w14:paraId="793BFD5D" w14:textId="12771869" w:rsidR="00596A02" w:rsidRDefault="00F45E6D">
      <w:pPr>
        <w:numPr>
          <w:ilvl w:val="0"/>
          <w:numId w:val="8"/>
        </w:numPr>
        <w:pBdr>
          <w:top w:val="nil"/>
          <w:left w:val="nil"/>
          <w:bottom w:val="nil"/>
          <w:right w:val="nil"/>
          <w:between w:val="nil"/>
        </w:pBdr>
        <w:spacing w:after="200" w:line="240" w:lineRule="auto"/>
      </w:pPr>
      <w:r>
        <w:t>Always enforce a “no biting” rule</w:t>
      </w:r>
      <w:r w:rsidR="00A167A6">
        <w:rPr>
          <w:color w:val="000000"/>
        </w:rPr>
        <w:t>.</w:t>
      </w:r>
    </w:p>
    <w:p w14:paraId="0D73CEE0" w14:textId="77777777" w:rsidR="00596A02" w:rsidRDefault="00A167A6">
      <w:pPr>
        <w:numPr>
          <w:ilvl w:val="0"/>
          <w:numId w:val="8"/>
        </w:numPr>
        <w:pBdr>
          <w:top w:val="nil"/>
          <w:left w:val="nil"/>
          <w:bottom w:val="nil"/>
          <w:right w:val="nil"/>
          <w:between w:val="nil"/>
        </w:pBdr>
        <w:spacing w:after="200" w:line="240" w:lineRule="auto"/>
      </w:pPr>
      <w:r>
        <w:rPr>
          <w:color w:val="000000"/>
        </w:rPr>
        <w:lastRenderedPageBreak/>
        <w:t>Young children are still learning self-control. Show your child how to express anger with words like “</w:t>
      </w:r>
      <w:r>
        <w:t>N</w:t>
      </w:r>
      <w:r>
        <w:rPr>
          <w:color w:val="000000"/>
        </w:rPr>
        <w:t xml:space="preserve">o” or “I don’t like that” instead </w:t>
      </w:r>
      <w:r>
        <w:t>of biting</w:t>
      </w:r>
      <w:r>
        <w:rPr>
          <w:color w:val="000000"/>
        </w:rPr>
        <w:t>.</w:t>
      </w:r>
    </w:p>
    <w:p w14:paraId="2ED4250B" w14:textId="77777777" w:rsidR="00596A02" w:rsidRDefault="00A167A6">
      <w:pPr>
        <w:numPr>
          <w:ilvl w:val="0"/>
          <w:numId w:val="8"/>
        </w:numPr>
        <w:pBdr>
          <w:top w:val="nil"/>
          <w:left w:val="nil"/>
          <w:bottom w:val="nil"/>
          <w:right w:val="nil"/>
          <w:between w:val="nil"/>
        </w:pBdr>
        <w:spacing w:after="200" w:line="240" w:lineRule="auto"/>
      </w:pPr>
      <w:r>
        <w:rPr>
          <w:color w:val="000000"/>
        </w:rPr>
        <w:t>Redirect or distract your child if you see a problem developing with a playmate.</w:t>
      </w:r>
    </w:p>
    <w:p w14:paraId="1B9DDD48" w14:textId="77777777" w:rsidR="00596A02" w:rsidRDefault="00A167A6">
      <w:pPr>
        <w:pStyle w:val="Heading1"/>
        <w:rPr>
          <w:sz w:val="24"/>
          <w:szCs w:val="24"/>
        </w:rPr>
      </w:pPr>
      <w:bookmarkStart w:id="54" w:name="_heading=h.2zbgiuw" w:colFirst="0" w:colLast="0"/>
      <w:bookmarkEnd w:id="54"/>
      <w:r>
        <w:rPr>
          <w:sz w:val="24"/>
          <w:szCs w:val="24"/>
        </w:rPr>
        <w:t>Emergency Management</w:t>
      </w:r>
    </w:p>
    <w:p w14:paraId="123ED52C" w14:textId="77777777" w:rsidR="00596A02" w:rsidRDefault="00A167A6">
      <w:pPr>
        <w:rPr>
          <w:color w:val="000000"/>
        </w:rPr>
      </w:pPr>
      <w:r>
        <w:rPr>
          <w:color w:val="000000"/>
        </w:rPr>
        <w:t xml:space="preserve">A full copy of this policy regarding Emergency Management can be retrieved from the HPCC </w:t>
      </w:r>
      <w:r>
        <w:t>ED</w:t>
      </w:r>
      <w:r>
        <w:rPr>
          <w:color w:val="000000"/>
        </w:rPr>
        <w:t xml:space="preserve"> and is posted outside </w:t>
      </w:r>
      <w:r w:rsidR="00732E28">
        <w:t>the Daycare Office</w:t>
      </w:r>
      <w:r>
        <w:rPr>
          <w:color w:val="000000"/>
        </w:rPr>
        <w:t>.</w:t>
      </w:r>
    </w:p>
    <w:p w14:paraId="0F84AD70" w14:textId="77777777" w:rsidR="00596A02" w:rsidRDefault="00A167A6">
      <w:pPr>
        <w:rPr>
          <w:color w:val="000000"/>
        </w:rPr>
      </w:pPr>
      <w:r>
        <w:rPr>
          <w:color w:val="000000"/>
        </w:rPr>
        <w:t xml:space="preserve">In the event of an emergency drill, HPCC employees will ensure that all children in their care evacuate the premises as quickly as possible. All children will be briefed after </w:t>
      </w:r>
      <w:r>
        <w:t>the</w:t>
      </w:r>
      <w:r>
        <w:rPr>
          <w:color w:val="000000"/>
        </w:rPr>
        <w:t xml:space="preserve"> drill with any corrections to the procedure. </w:t>
      </w:r>
    </w:p>
    <w:p w14:paraId="6FFE5ADB" w14:textId="3DC9D763" w:rsidR="00596A02" w:rsidRDefault="00A167A6">
      <w:pPr>
        <w:rPr>
          <w:color w:val="000000"/>
        </w:rPr>
      </w:pPr>
      <w:r>
        <w:rPr>
          <w:color w:val="000000"/>
        </w:rPr>
        <w:t>In the event of a</w:t>
      </w:r>
      <w:r w:rsidR="00732E28">
        <w:rPr>
          <w:color w:val="000000"/>
        </w:rPr>
        <w:t>n</w:t>
      </w:r>
      <w:r>
        <w:rPr>
          <w:color w:val="000000"/>
        </w:rPr>
        <w:t xml:space="preserve"> emergency, HPCC employees will ensure that all children in their care evacuate the premises as quickly as possible and are taken to an emergency shelter location (Garden Avenue Public School/Sunnyside Garden Daycare</w:t>
      </w:r>
      <w:r>
        <w:t>,</w:t>
      </w:r>
      <w:r>
        <w:rPr>
          <w:color w:val="000000"/>
        </w:rPr>
        <w:t xml:space="preserve"> 225 Garden Avenue). Parents will be notified of the evacuation </w:t>
      </w:r>
      <w:r>
        <w:t>once we have safely relocated to the emergency shelter</w:t>
      </w:r>
      <w:r>
        <w:rPr>
          <w:color w:val="000000"/>
        </w:rPr>
        <w:t xml:space="preserve">. </w:t>
      </w:r>
      <w:r w:rsidR="00990B52">
        <w:rPr>
          <w:color w:val="000000"/>
        </w:rPr>
        <w:t>If</w:t>
      </w:r>
      <w:r>
        <w:rPr>
          <w:color w:val="000000"/>
        </w:rPr>
        <w:t xml:space="preserve"> the </w:t>
      </w:r>
      <w:proofErr w:type="gramStart"/>
      <w:r>
        <w:rPr>
          <w:color w:val="000000"/>
        </w:rPr>
        <w:t>emergency situation</w:t>
      </w:r>
      <w:proofErr w:type="gramEnd"/>
      <w:r>
        <w:rPr>
          <w:color w:val="000000"/>
        </w:rPr>
        <w:t xml:space="preserve"> also includes Garden Avenue Public School, parents will be contacted to come and pick up their children early. No new </w:t>
      </w:r>
      <w:r>
        <w:t>children</w:t>
      </w:r>
      <w:r>
        <w:rPr>
          <w:color w:val="000000"/>
        </w:rPr>
        <w:t xml:space="preserve"> will be received from parents </w:t>
      </w:r>
      <w:r>
        <w:t xml:space="preserve">once </w:t>
      </w:r>
      <w:r>
        <w:rPr>
          <w:color w:val="000000"/>
        </w:rPr>
        <w:t>an emergency has been declared</w:t>
      </w:r>
      <w:r>
        <w:t>.</w:t>
      </w:r>
      <w:r>
        <w:rPr>
          <w:color w:val="000000"/>
        </w:rPr>
        <w:t xml:space="preserve"> </w:t>
      </w:r>
      <w:r>
        <w:t>If</w:t>
      </w:r>
      <w:r>
        <w:rPr>
          <w:color w:val="000000"/>
        </w:rPr>
        <w:t xml:space="preserve"> </w:t>
      </w:r>
      <w:r>
        <w:t>we are unable to immediately contact parents</w:t>
      </w:r>
      <w:r>
        <w:rPr>
          <w:color w:val="000000"/>
        </w:rPr>
        <w:t xml:space="preserve">, communication will occur once an all clear is given or </w:t>
      </w:r>
      <w:r>
        <w:t>e</w:t>
      </w:r>
      <w:r>
        <w:rPr>
          <w:color w:val="000000"/>
        </w:rPr>
        <w:t>mergency</w:t>
      </w:r>
      <w:r>
        <w:t xml:space="preserve"> p</w:t>
      </w:r>
      <w:r>
        <w:rPr>
          <w:color w:val="000000"/>
        </w:rPr>
        <w:t>ersonnel ha</w:t>
      </w:r>
      <w:r>
        <w:t>ve</w:t>
      </w:r>
      <w:r>
        <w:rPr>
          <w:color w:val="000000"/>
        </w:rPr>
        <w:t xml:space="preserve"> </w:t>
      </w:r>
      <w:r>
        <w:t xml:space="preserve">said it is safe to </w:t>
      </w:r>
      <w:r>
        <w:rPr>
          <w:color w:val="000000"/>
        </w:rPr>
        <w:t>do so.</w:t>
      </w:r>
    </w:p>
    <w:p w14:paraId="0BF0741B" w14:textId="7E7AA8C0" w:rsidR="00596A02" w:rsidRDefault="00A167A6">
      <w:pPr>
        <w:rPr>
          <w:color w:val="000000"/>
        </w:rPr>
      </w:pPr>
      <w:r>
        <w:rPr>
          <w:color w:val="000000"/>
        </w:rPr>
        <w:t xml:space="preserve">All children in the program must </w:t>
      </w:r>
      <w:r w:rsidR="00990B52">
        <w:rPr>
          <w:color w:val="000000"/>
        </w:rPr>
        <w:t>always wear shoes</w:t>
      </w:r>
      <w:r>
        <w:rPr>
          <w:color w:val="000000"/>
        </w:rPr>
        <w:t xml:space="preserve"> in case of a real or practiced emergency. </w:t>
      </w:r>
    </w:p>
    <w:p w14:paraId="22A2DCB1" w14:textId="77777777" w:rsidR="00732E28" w:rsidRPr="00732E28" w:rsidRDefault="00A167A6" w:rsidP="00732E28">
      <w:pPr>
        <w:pStyle w:val="Heading1"/>
        <w:rPr>
          <w:sz w:val="24"/>
          <w:szCs w:val="24"/>
        </w:rPr>
      </w:pPr>
      <w:bookmarkStart w:id="55" w:name="_heading=h.1egqt2p" w:colFirst="0" w:colLast="0"/>
      <w:bookmarkEnd w:id="55"/>
      <w:r>
        <w:rPr>
          <w:sz w:val="24"/>
          <w:szCs w:val="24"/>
        </w:rPr>
        <w:t>Management, Employee, and Volunteer Information</w:t>
      </w:r>
      <w:bookmarkStart w:id="56" w:name="_heading=h.3ygebqi" w:colFirst="0" w:colLast="0"/>
      <w:bookmarkEnd w:id="56"/>
    </w:p>
    <w:p w14:paraId="61C87FCF" w14:textId="77777777" w:rsidR="00732E28" w:rsidRDefault="00732E28" w:rsidP="00732E28">
      <w:pPr>
        <w:pStyle w:val="Heading2"/>
        <w:rPr>
          <w:sz w:val="21"/>
          <w:szCs w:val="21"/>
        </w:rPr>
      </w:pPr>
      <w:r w:rsidRPr="00732E28">
        <w:rPr>
          <w:sz w:val="24"/>
          <w:szCs w:val="24"/>
        </w:rPr>
        <w:t>S</w:t>
      </w:r>
      <w:r>
        <w:rPr>
          <w:sz w:val="21"/>
          <w:szCs w:val="21"/>
          <w:highlight w:val="white"/>
        </w:rPr>
        <w:t>taff that have obtained an Early Childhood Education diploma and are working in the scope of practice must be registered with the College of Early Childhood Education (CECE) and maintain certification in good standing. Staff with relevant education and experience that receive Director Approval from the Ministry of Education must maintain their approval on site and ensure all conditions are met.</w:t>
      </w:r>
    </w:p>
    <w:p w14:paraId="0F1833D4" w14:textId="77777777" w:rsidR="00732E28" w:rsidRDefault="00732E28" w:rsidP="00732E28">
      <w:pPr>
        <w:pStyle w:val="Heading2"/>
        <w:rPr>
          <w:sz w:val="21"/>
          <w:szCs w:val="21"/>
          <w:highlight w:val="white"/>
        </w:rPr>
      </w:pPr>
      <w:bookmarkStart w:id="57" w:name="_heading=h.3mdvtn8cy1jn" w:colFirst="0" w:colLast="0"/>
      <w:bookmarkEnd w:id="57"/>
      <w:r>
        <w:rPr>
          <w:sz w:val="21"/>
          <w:szCs w:val="21"/>
          <w:highlight w:val="white"/>
        </w:rPr>
        <w:t>All staff, students or volunteers must provide the following items prior to interacting with children:</w:t>
      </w:r>
    </w:p>
    <w:p w14:paraId="2E88FBD2" w14:textId="77777777" w:rsidR="00732E28" w:rsidRDefault="00732E28" w:rsidP="00732E28">
      <w:pPr>
        <w:pStyle w:val="Heading2"/>
        <w:rPr>
          <w:sz w:val="21"/>
          <w:szCs w:val="21"/>
          <w:highlight w:val="white"/>
        </w:rPr>
      </w:pPr>
      <w:bookmarkStart w:id="58" w:name="_heading=h.4ysc59eq6ol6" w:colFirst="0" w:colLast="0"/>
      <w:bookmarkEnd w:id="58"/>
      <w:r>
        <w:rPr>
          <w:sz w:val="21"/>
          <w:szCs w:val="21"/>
          <w:highlight w:val="white"/>
        </w:rPr>
        <w:t>a valid standard first aid, including infant and child CPR/Level C, issued by a training agency recognized by the Workplace Safety and Insurance Board</w:t>
      </w:r>
      <w:bookmarkStart w:id="59" w:name="_heading=h.dw3ludrp37eu" w:colFirst="0" w:colLast="0"/>
      <w:bookmarkEnd w:id="59"/>
      <w:r>
        <w:rPr>
          <w:sz w:val="21"/>
          <w:szCs w:val="21"/>
          <w:highlight w:val="white"/>
        </w:rPr>
        <w:t>, a health assessment AND immunization as directed by the local medical officer of health</w:t>
      </w:r>
      <w:bookmarkStart w:id="60" w:name="_heading=h.fbkrcyvjqut" w:colFirst="0" w:colLast="0"/>
      <w:bookmarkEnd w:id="60"/>
      <w:r>
        <w:rPr>
          <w:sz w:val="21"/>
          <w:szCs w:val="21"/>
          <w:highlight w:val="white"/>
        </w:rPr>
        <w:t xml:space="preserve"> and undergo a vulnerable sector criminal reference check at the time they apply to work at HPCC and sign an annual declaration each year thereafter.</w:t>
      </w:r>
    </w:p>
    <w:p w14:paraId="58317CC8" w14:textId="77777777" w:rsidR="00596A02" w:rsidRPr="00732E28" w:rsidRDefault="00596A02">
      <w:pPr>
        <w:pStyle w:val="Heading2"/>
        <w:rPr>
          <w:b/>
          <w:sz w:val="24"/>
          <w:szCs w:val="24"/>
        </w:rPr>
      </w:pPr>
      <w:bookmarkStart w:id="61" w:name="_heading=h.22f50cltm4nx" w:colFirst="0" w:colLast="0"/>
      <w:bookmarkEnd w:id="61"/>
    </w:p>
    <w:p w14:paraId="7D8CE828" w14:textId="77777777" w:rsidR="00732E28" w:rsidRPr="00732E28" w:rsidRDefault="00732E28" w:rsidP="00732E28">
      <w:pPr>
        <w:rPr>
          <w:b/>
          <w:sz w:val="24"/>
          <w:szCs w:val="24"/>
        </w:rPr>
      </w:pPr>
      <w:r w:rsidRPr="00732E28">
        <w:rPr>
          <w:b/>
          <w:sz w:val="24"/>
          <w:szCs w:val="24"/>
        </w:rPr>
        <w:t>Staff Responsibilities</w:t>
      </w:r>
    </w:p>
    <w:p w14:paraId="21B34F21" w14:textId="77777777" w:rsidR="00596A02" w:rsidRDefault="00A167A6">
      <w:r>
        <w:t xml:space="preserve">HPCC employee responsibilities include but are not limited to the following: </w:t>
      </w:r>
    </w:p>
    <w:p w14:paraId="76EF5D8E" w14:textId="77777777" w:rsidR="00596A02" w:rsidRDefault="00A167A6">
      <w:pPr>
        <w:numPr>
          <w:ilvl w:val="0"/>
          <w:numId w:val="9"/>
        </w:numPr>
        <w:pBdr>
          <w:top w:val="nil"/>
          <w:left w:val="nil"/>
          <w:bottom w:val="nil"/>
          <w:right w:val="nil"/>
          <w:between w:val="nil"/>
        </w:pBdr>
        <w:spacing w:after="200" w:line="240" w:lineRule="auto"/>
        <w:rPr>
          <w:color w:val="000000"/>
        </w:rPr>
      </w:pPr>
      <w:r>
        <w:rPr>
          <w:color w:val="000000"/>
        </w:rPr>
        <w:t>Create, implement, and evaluate daily programming based on age group and interest.</w:t>
      </w:r>
    </w:p>
    <w:p w14:paraId="57E5161B" w14:textId="77777777" w:rsidR="00596A02" w:rsidRDefault="00A167A6">
      <w:pPr>
        <w:numPr>
          <w:ilvl w:val="0"/>
          <w:numId w:val="9"/>
        </w:numPr>
        <w:pBdr>
          <w:top w:val="nil"/>
          <w:left w:val="nil"/>
          <w:bottom w:val="nil"/>
          <w:right w:val="nil"/>
          <w:between w:val="nil"/>
        </w:pBdr>
        <w:spacing w:after="200" w:line="240" w:lineRule="auto"/>
        <w:rPr>
          <w:color w:val="000000"/>
        </w:rPr>
      </w:pPr>
      <w:r>
        <w:t>Arrange the physical</w:t>
      </w:r>
      <w:r>
        <w:rPr>
          <w:color w:val="000000"/>
        </w:rPr>
        <w:t xml:space="preserve"> space </w:t>
      </w:r>
      <w:r>
        <w:t>of the designated</w:t>
      </w:r>
      <w:r>
        <w:rPr>
          <w:color w:val="000000"/>
        </w:rPr>
        <w:t xml:space="preserve"> area to accommodate needs of students in the program.</w:t>
      </w:r>
    </w:p>
    <w:p w14:paraId="0A8DFE07" w14:textId="77777777" w:rsidR="00596A02" w:rsidRDefault="00A167A6">
      <w:pPr>
        <w:numPr>
          <w:ilvl w:val="0"/>
          <w:numId w:val="9"/>
        </w:numPr>
        <w:pBdr>
          <w:top w:val="nil"/>
          <w:left w:val="nil"/>
          <w:bottom w:val="nil"/>
          <w:right w:val="nil"/>
          <w:between w:val="nil"/>
        </w:pBdr>
        <w:spacing w:after="200" w:line="240" w:lineRule="auto"/>
        <w:rPr>
          <w:color w:val="000000"/>
        </w:rPr>
      </w:pPr>
      <w:r>
        <w:rPr>
          <w:color w:val="000000"/>
        </w:rPr>
        <w:t xml:space="preserve">Guide learning activities and free play appropriate </w:t>
      </w:r>
      <w:r>
        <w:t>to the development</w:t>
      </w:r>
      <w:r>
        <w:rPr>
          <w:color w:val="000000"/>
        </w:rPr>
        <w:t xml:space="preserve"> level of students.</w:t>
      </w:r>
    </w:p>
    <w:p w14:paraId="13B64D17" w14:textId="77777777" w:rsidR="00990B52" w:rsidRDefault="00A167A6" w:rsidP="00990B52">
      <w:pPr>
        <w:numPr>
          <w:ilvl w:val="0"/>
          <w:numId w:val="9"/>
        </w:numPr>
        <w:pBdr>
          <w:top w:val="nil"/>
          <w:left w:val="nil"/>
          <w:bottom w:val="nil"/>
          <w:right w:val="nil"/>
          <w:between w:val="nil"/>
        </w:pBdr>
        <w:spacing w:after="200" w:line="240" w:lineRule="auto"/>
        <w:rPr>
          <w:color w:val="000000"/>
        </w:rPr>
      </w:pPr>
      <w:r>
        <w:rPr>
          <w:color w:val="000000"/>
        </w:rPr>
        <w:t xml:space="preserve">Respect the individuality of each child and be a positive role model. </w:t>
      </w:r>
    </w:p>
    <w:p w14:paraId="17F971BA" w14:textId="1BA7E985" w:rsidR="00596A02" w:rsidRPr="00990B52" w:rsidRDefault="00A167A6" w:rsidP="00990B52">
      <w:pPr>
        <w:numPr>
          <w:ilvl w:val="0"/>
          <w:numId w:val="9"/>
        </w:numPr>
        <w:pBdr>
          <w:top w:val="nil"/>
          <w:left w:val="nil"/>
          <w:bottom w:val="nil"/>
          <w:right w:val="nil"/>
          <w:between w:val="nil"/>
        </w:pBdr>
        <w:spacing w:after="200" w:line="240" w:lineRule="auto"/>
        <w:rPr>
          <w:color w:val="000000"/>
        </w:rPr>
      </w:pPr>
      <w:r w:rsidRPr="00990B52">
        <w:rPr>
          <w:color w:val="000000"/>
        </w:rPr>
        <w:lastRenderedPageBreak/>
        <w:t>Share information on the behaviour and progress of the child with parents and administration.</w:t>
      </w:r>
    </w:p>
    <w:p w14:paraId="578CA537" w14:textId="77777777" w:rsidR="00596A02" w:rsidRDefault="00A167A6">
      <w:pPr>
        <w:numPr>
          <w:ilvl w:val="0"/>
          <w:numId w:val="9"/>
        </w:numPr>
        <w:pBdr>
          <w:top w:val="nil"/>
          <w:left w:val="nil"/>
          <w:bottom w:val="nil"/>
          <w:right w:val="nil"/>
          <w:between w:val="nil"/>
        </w:pBdr>
        <w:spacing w:after="200" w:line="240" w:lineRule="auto"/>
        <w:rPr>
          <w:color w:val="000000"/>
        </w:rPr>
      </w:pPr>
      <w:r>
        <w:rPr>
          <w:color w:val="000000"/>
        </w:rPr>
        <w:t xml:space="preserve">Maintain confidentiality of information regarding the children, parents, and other employees. </w:t>
      </w:r>
    </w:p>
    <w:p w14:paraId="49AB151C" w14:textId="77777777" w:rsidR="00596A02" w:rsidRDefault="00A167A6">
      <w:pPr>
        <w:numPr>
          <w:ilvl w:val="0"/>
          <w:numId w:val="9"/>
        </w:numPr>
        <w:pBdr>
          <w:top w:val="nil"/>
          <w:left w:val="nil"/>
          <w:bottom w:val="nil"/>
          <w:right w:val="nil"/>
          <w:between w:val="nil"/>
        </w:pBdr>
        <w:spacing w:after="200" w:line="240" w:lineRule="auto"/>
        <w:rPr>
          <w:color w:val="000000"/>
        </w:rPr>
      </w:pPr>
      <w:r>
        <w:rPr>
          <w:color w:val="000000"/>
        </w:rPr>
        <w:t xml:space="preserve">Upkeep and maintain facilities, toys, and equipment of HPCC to ensure a clean and safe environment.  </w:t>
      </w:r>
    </w:p>
    <w:bookmarkStart w:id="62" w:name="_heading=h.sqyw64" w:colFirst="0" w:colLast="0"/>
    <w:bookmarkEnd w:id="62"/>
    <w:p w14:paraId="43559CC0" w14:textId="77777777" w:rsidR="00596A02" w:rsidRPr="0028046C" w:rsidRDefault="00000000" w:rsidP="0028046C">
      <w:pPr>
        <w:pStyle w:val="Heading1"/>
        <w:spacing w:after="200" w:line="240" w:lineRule="auto"/>
        <w:rPr>
          <w:sz w:val="24"/>
          <w:szCs w:val="24"/>
        </w:rPr>
      </w:pPr>
      <w:sdt>
        <w:sdtPr>
          <w:tag w:val="goog_rdk_11"/>
          <w:id w:val="1597595141"/>
        </w:sdtPr>
        <w:sdtContent/>
      </w:sdt>
      <w:bookmarkStart w:id="63" w:name="_heading=h.3cqmetx" w:colFirst="0" w:colLast="0"/>
      <w:bookmarkEnd w:id="63"/>
      <w:r w:rsidR="0028046C">
        <w:rPr>
          <w:sz w:val="24"/>
          <w:szCs w:val="24"/>
        </w:rPr>
        <w:t>Positive Interactions</w:t>
      </w:r>
    </w:p>
    <w:p w14:paraId="466B59D3" w14:textId="77777777" w:rsidR="00596A02" w:rsidRDefault="00A167A6">
      <w:pPr>
        <w:spacing w:after="0" w:line="240" w:lineRule="auto"/>
        <w:jc w:val="both"/>
      </w:pPr>
      <w:r>
        <w:t>The Ministry of Education requires every operator of a child-care centre to have written policies and procedures that promote positive interactions with children and to identify prohibited practices. This policy must also include measures to deal with the contravention of this policy and procedure.</w:t>
      </w:r>
    </w:p>
    <w:p w14:paraId="1F61D8F5" w14:textId="77777777" w:rsidR="00596A02" w:rsidRDefault="00596A02">
      <w:pPr>
        <w:spacing w:after="0" w:line="240" w:lineRule="auto"/>
        <w:jc w:val="both"/>
      </w:pPr>
    </w:p>
    <w:p w14:paraId="07CCF8AA" w14:textId="77777777" w:rsidR="00596A02" w:rsidRDefault="00A167A6">
      <w:pPr>
        <w:widowControl w:val="0"/>
        <w:numPr>
          <w:ilvl w:val="0"/>
          <w:numId w:val="15"/>
        </w:numPr>
        <w:spacing w:after="0" w:line="240" w:lineRule="auto"/>
        <w:jc w:val="both"/>
        <w:rPr>
          <w:color w:val="000000"/>
        </w:rPr>
      </w:pPr>
      <w:r>
        <w:t xml:space="preserve">All new staff, volunteers and students must have signed the policy before working with children. They must review and sign the policy annually. </w:t>
      </w:r>
    </w:p>
    <w:p w14:paraId="5D6C3413" w14:textId="67C21297" w:rsidR="00596A02" w:rsidRDefault="00A167A6">
      <w:pPr>
        <w:widowControl w:val="0"/>
        <w:numPr>
          <w:ilvl w:val="0"/>
          <w:numId w:val="15"/>
        </w:numPr>
        <w:spacing w:after="0" w:line="240" w:lineRule="auto"/>
        <w:jc w:val="both"/>
        <w:rPr>
          <w:color w:val="000000"/>
        </w:rPr>
      </w:pPr>
      <w:r>
        <w:t>Staff are monitored and evaluated annually, based on the criteria established in the procedures to promote positive interactions, outlined below.</w:t>
      </w:r>
      <w:r w:rsidR="00AB71DC">
        <w:t xml:space="preserve"> </w:t>
      </w:r>
    </w:p>
    <w:p w14:paraId="1B169E16" w14:textId="77777777" w:rsidR="00596A02" w:rsidRDefault="00A167A6">
      <w:pPr>
        <w:widowControl w:val="0"/>
        <w:numPr>
          <w:ilvl w:val="0"/>
          <w:numId w:val="15"/>
        </w:numPr>
        <w:spacing w:after="0" w:line="240" w:lineRule="auto"/>
        <w:jc w:val="both"/>
        <w:rPr>
          <w:color w:val="000000"/>
        </w:rPr>
      </w:pPr>
      <w:r>
        <w:t xml:space="preserve">Discussions regarding positive staff interactions are also an ongoing agenda item in staff meetings. </w:t>
      </w:r>
    </w:p>
    <w:p w14:paraId="4DBB7C05" w14:textId="77777777" w:rsidR="00596A02" w:rsidRDefault="00596A02">
      <w:pPr>
        <w:spacing w:after="0" w:line="240" w:lineRule="auto"/>
        <w:jc w:val="both"/>
      </w:pPr>
    </w:p>
    <w:p w14:paraId="2C91B757" w14:textId="77777777" w:rsidR="00596A02" w:rsidRDefault="00596A02">
      <w:pPr>
        <w:spacing w:after="0" w:line="240" w:lineRule="auto"/>
        <w:jc w:val="both"/>
      </w:pPr>
    </w:p>
    <w:p w14:paraId="6D33512E" w14:textId="77777777" w:rsidR="00596A02" w:rsidRDefault="00A167A6">
      <w:pPr>
        <w:pStyle w:val="Heading2"/>
        <w:widowControl w:val="0"/>
        <w:spacing w:line="240" w:lineRule="auto"/>
        <w:jc w:val="both"/>
        <w:rPr>
          <w:b/>
          <w:sz w:val="24"/>
          <w:szCs w:val="24"/>
        </w:rPr>
      </w:pPr>
      <w:bookmarkStart w:id="64" w:name="_heading=h.1rvwp1q" w:colFirst="0" w:colLast="0"/>
      <w:bookmarkEnd w:id="64"/>
      <w:r>
        <w:rPr>
          <w:b/>
          <w:sz w:val="24"/>
          <w:szCs w:val="24"/>
        </w:rPr>
        <w:t>Purpose</w:t>
      </w:r>
    </w:p>
    <w:p w14:paraId="64BE43FA" w14:textId="77777777" w:rsidR="00596A02" w:rsidRDefault="00A167A6">
      <w:pPr>
        <w:widowControl w:val="0"/>
        <w:spacing w:after="0" w:line="240" w:lineRule="auto"/>
        <w:jc w:val="both"/>
      </w:pPr>
      <w:r>
        <w:t>The purpose of this policy is to provide a safe and secure environment, where quality care and respect for the children’s individual needs are of primary importance.</w:t>
      </w:r>
    </w:p>
    <w:p w14:paraId="7242A7CE" w14:textId="77777777" w:rsidR="00596A02" w:rsidRDefault="00596A02">
      <w:pPr>
        <w:widowControl w:val="0"/>
        <w:spacing w:after="0" w:line="240" w:lineRule="auto"/>
        <w:jc w:val="both"/>
      </w:pPr>
    </w:p>
    <w:p w14:paraId="022C8FD0" w14:textId="77777777" w:rsidR="00596A02" w:rsidRDefault="00A167A6">
      <w:pPr>
        <w:widowControl w:val="0"/>
        <w:spacing w:after="0" w:line="240" w:lineRule="auto"/>
        <w:jc w:val="both"/>
      </w:pPr>
      <w:r>
        <w:t>The Program Statement of Howard Park Children Centre (HPCC) stresses the importance of teaching children self-regulation and responsibility. Children should never be discouraged from expressing their feelings; instead, they should be taught how to express themselves constructively.</w:t>
      </w:r>
    </w:p>
    <w:p w14:paraId="0295C95A" w14:textId="77777777" w:rsidR="00596A02" w:rsidRDefault="00596A02">
      <w:pPr>
        <w:widowControl w:val="0"/>
        <w:spacing w:after="0" w:line="240" w:lineRule="auto"/>
        <w:jc w:val="both"/>
      </w:pPr>
    </w:p>
    <w:p w14:paraId="475A2A4F" w14:textId="77777777" w:rsidR="00596A02" w:rsidRDefault="00A167A6">
      <w:pPr>
        <w:widowControl w:val="0"/>
        <w:spacing w:after="0" w:line="240" w:lineRule="auto"/>
        <w:jc w:val="both"/>
      </w:pPr>
      <w:r>
        <w:t>HPCC is committed to the principle of promoting positive interactions using age-appropriate methods. Staff should consider the following methods to promote positive interactions with the children in their care, keeping in mind the child’s or group’s developmental level, abilities, and needs and strengths:</w:t>
      </w:r>
    </w:p>
    <w:p w14:paraId="6915F468" w14:textId="77777777" w:rsidR="00596A02" w:rsidRDefault="00A167A6">
      <w:pPr>
        <w:widowControl w:val="0"/>
        <w:numPr>
          <w:ilvl w:val="0"/>
          <w:numId w:val="15"/>
        </w:numPr>
        <w:spacing w:after="0" w:line="276" w:lineRule="auto"/>
        <w:jc w:val="both"/>
        <w:rPr>
          <w:color w:val="000000"/>
        </w:rPr>
      </w:pPr>
      <w:r>
        <w:t>Respond to a child’s requests quickly.</w:t>
      </w:r>
    </w:p>
    <w:p w14:paraId="0A4E1892" w14:textId="77777777" w:rsidR="00596A02" w:rsidRDefault="00A167A6">
      <w:pPr>
        <w:widowControl w:val="0"/>
        <w:numPr>
          <w:ilvl w:val="0"/>
          <w:numId w:val="15"/>
        </w:numPr>
        <w:spacing w:after="0" w:line="276" w:lineRule="auto"/>
        <w:jc w:val="both"/>
        <w:rPr>
          <w:color w:val="000000"/>
        </w:rPr>
      </w:pPr>
      <w:r>
        <w:t>Follow. a child’s lead and interest during play.</w:t>
      </w:r>
    </w:p>
    <w:p w14:paraId="711143E5" w14:textId="77777777" w:rsidR="00596A02" w:rsidRDefault="00A167A6">
      <w:pPr>
        <w:widowControl w:val="0"/>
        <w:numPr>
          <w:ilvl w:val="0"/>
          <w:numId w:val="15"/>
        </w:numPr>
        <w:spacing w:after="0" w:line="276" w:lineRule="auto"/>
        <w:jc w:val="both"/>
        <w:rPr>
          <w:color w:val="000000"/>
        </w:rPr>
      </w:pPr>
      <w:r>
        <w:t>Provide warm and responsive interaction.</w:t>
      </w:r>
    </w:p>
    <w:p w14:paraId="3E66A47F" w14:textId="77777777" w:rsidR="00596A02" w:rsidRDefault="00A167A6">
      <w:pPr>
        <w:widowControl w:val="0"/>
        <w:numPr>
          <w:ilvl w:val="0"/>
          <w:numId w:val="15"/>
        </w:numPr>
        <w:spacing w:after="0" w:line="276" w:lineRule="auto"/>
        <w:jc w:val="both"/>
        <w:rPr>
          <w:color w:val="000000"/>
        </w:rPr>
      </w:pPr>
      <w:r>
        <w:t>Engage children in face-to-face interactions and discussions.</w:t>
      </w:r>
    </w:p>
    <w:p w14:paraId="02C1832B" w14:textId="77777777" w:rsidR="00596A02" w:rsidRDefault="00A167A6">
      <w:pPr>
        <w:widowControl w:val="0"/>
        <w:numPr>
          <w:ilvl w:val="0"/>
          <w:numId w:val="15"/>
        </w:numPr>
        <w:spacing w:after="0" w:line="276" w:lineRule="auto"/>
        <w:jc w:val="both"/>
        <w:rPr>
          <w:color w:val="000000"/>
        </w:rPr>
      </w:pPr>
      <w:r>
        <w:t>Listen actively to a child’s thoughts, feelings, and ideas.</w:t>
      </w:r>
    </w:p>
    <w:p w14:paraId="54D1B2BB" w14:textId="77777777" w:rsidR="00596A02" w:rsidRDefault="00A167A6">
      <w:pPr>
        <w:numPr>
          <w:ilvl w:val="0"/>
          <w:numId w:val="15"/>
        </w:numPr>
        <w:spacing w:after="0" w:line="276" w:lineRule="auto"/>
        <w:jc w:val="both"/>
        <w:rPr>
          <w:color w:val="000000"/>
        </w:rPr>
      </w:pPr>
      <w:r>
        <w:t xml:space="preserve">Use a pleasant, calm voice and language that is developmentally appropriate, and make eye contact. </w:t>
      </w:r>
    </w:p>
    <w:p w14:paraId="0BC28CED" w14:textId="77777777" w:rsidR="00596A02" w:rsidRDefault="00A167A6">
      <w:pPr>
        <w:numPr>
          <w:ilvl w:val="0"/>
          <w:numId w:val="15"/>
        </w:numPr>
        <w:spacing w:after="0" w:line="276" w:lineRule="auto"/>
        <w:jc w:val="both"/>
        <w:rPr>
          <w:color w:val="000000"/>
        </w:rPr>
      </w:pPr>
      <w:r>
        <w:t>Help children understand your expectations by providing simple but clear explanations and limits prior to activities and transitions (not by directing).</w:t>
      </w:r>
    </w:p>
    <w:p w14:paraId="41A5142C" w14:textId="77777777" w:rsidR="00596A02" w:rsidRDefault="00A167A6">
      <w:pPr>
        <w:numPr>
          <w:ilvl w:val="0"/>
          <w:numId w:val="15"/>
        </w:numPr>
        <w:spacing w:after="0" w:line="276" w:lineRule="auto"/>
        <w:jc w:val="both"/>
        <w:rPr>
          <w:color w:val="000000"/>
        </w:rPr>
      </w:pPr>
      <w:r>
        <w:lastRenderedPageBreak/>
        <w:t>Take the time to engage children in the process of resolving problems and conflicts rather than reiterating classroom rules.</w:t>
      </w:r>
    </w:p>
    <w:p w14:paraId="7503BF09" w14:textId="77777777" w:rsidR="00596A02" w:rsidRDefault="00A167A6">
      <w:pPr>
        <w:numPr>
          <w:ilvl w:val="0"/>
          <w:numId w:val="15"/>
        </w:numPr>
        <w:spacing w:after="0" w:line="276" w:lineRule="auto"/>
        <w:jc w:val="both"/>
        <w:rPr>
          <w:color w:val="000000"/>
        </w:rPr>
      </w:pPr>
      <w:r>
        <w:t>When children’s behaviour is challenging and disruptive, think about where and how they might have more success and redirect them to those activities.</w:t>
      </w:r>
    </w:p>
    <w:p w14:paraId="2BC4C16B" w14:textId="77777777" w:rsidR="00596A02" w:rsidRDefault="00A167A6">
      <w:pPr>
        <w:numPr>
          <w:ilvl w:val="0"/>
          <w:numId w:val="15"/>
        </w:numPr>
        <w:spacing w:after="0" w:line="276" w:lineRule="auto"/>
        <w:jc w:val="both"/>
        <w:rPr>
          <w:color w:val="000000"/>
        </w:rPr>
      </w:pPr>
      <w:r>
        <w:t xml:space="preserve">Foster thoughtfulness and caring by listening to children, and by encouraging them to listen to others and share ideas. </w:t>
      </w:r>
    </w:p>
    <w:p w14:paraId="363CF72B" w14:textId="77777777" w:rsidR="00596A02" w:rsidRDefault="00A167A6">
      <w:pPr>
        <w:numPr>
          <w:ilvl w:val="0"/>
          <w:numId w:val="15"/>
        </w:numPr>
        <w:spacing w:after="0" w:line="276" w:lineRule="auto"/>
        <w:jc w:val="both"/>
        <w:rPr>
          <w:color w:val="000000"/>
        </w:rPr>
      </w:pPr>
      <w:r>
        <w:t xml:space="preserve">Be genuine in acknowledging children for their accomplishments and effort by clearly identifying what they have done well. </w:t>
      </w:r>
    </w:p>
    <w:p w14:paraId="5BE30988" w14:textId="77777777" w:rsidR="00596A02" w:rsidRDefault="00A167A6">
      <w:pPr>
        <w:widowControl w:val="0"/>
        <w:numPr>
          <w:ilvl w:val="0"/>
          <w:numId w:val="15"/>
        </w:numPr>
        <w:spacing w:after="0" w:line="276" w:lineRule="auto"/>
        <w:jc w:val="both"/>
        <w:rPr>
          <w:color w:val="000000"/>
        </w:rPr>
      </w:pPr>
      <w:r>
        <w:t>Be patient and calm in your behaviour, actions, and responses.</w:t>
      </w:r>
    </w:p>
    <w:p w14:paraId="2FF1893D" w14:textId="77777777" w:rsidR="00596A02" w:rsidRDefault="00A167A6">
      <w:pPr>
        <w:widowControl w:val="0"/>
        <w:numPr>
          <w:ilvl w:val="0"/>
          <w:numId w:val="15"/>
        </w:numPr>
        <w:spacing w:after="0" w:line="276" w:lineRule="auto"/>
        <w:jc w:val="both"/>
        <w:rPr>
          <w:color w:val="000000"/>
        </w:rPr>
      </w:pPr>
      <w:r>
        <w:t>Ensure staff’s expectations and activities meet the developmental ability of the child.</w:t>
      </w:r>
    </w:p>
    <w:p w14:paraId="602AB30A" w14:textId="77777777" w:rsidR="00596A02" w:rsidRDefault="00A167A6">
      <w:pPr>
        <w:widowControl w:val="0"/>
        <w:numPr>
          <w:ilvl w:val="0"/>
          <w:numId w:val="15"/>
        </w:numPr>
        <w:spacing w:after="0" w:line="276" w:lineRule="auto"/>
        <w:jc w:val="both"/>
        <w:rPr>
          <w:color w:val="000000"/>
        </w:rPr>
      </w:pPr>
      <w:r>
        <w:t xml:space="preserve">Be involved with the children without encroaching on their play. </w:t>
      </w:r>
    </w:p>
    <w:p w14:paraId="61236437" w14:textId="77777777" w:rsidR="00596A02" w:rsidRDefault="00A167A6">
      <w:pPr>
        <w:widowControl w:val="0"/>
        <w:numPr>
          <w:ilvl w:val="0"/>
          <w:numId w:val="15"/>
        </w:numPr>
        <w:spacing w:after="0" w:line="276" w:lineRule="auto"/>
        <w:jc w:val="both"/>
        <w:rPr>
          <w:color w:val="000000"/>
        </w:rPr>
      </w:pPr>
      <w:r>
        <w:t>Arrange the environment to protect children from dangerous situations.</w:t>
      </w:r>
    </w:p>
    <w:p w14:paraId="25C88D2A" w14:textId="77777777" w:rsidR="00596A02" w:rsidRDefault="00A167A6">
      <w:pPr>
        <w:widowControl w:val="0"/>
        <w:numPr>
          <w:ilvl w:val="0"/>
          <w:numId w:val="15"/>
        </w:numPr>
        <w:spacing w:after="0" w:line="276" w:lineRule="auto"/>
        <w:jc w:val="both"/>
        <w:rPr>
          <w:color w:val="000000"/>
        </w:rPr>
      </w:pPr>
      <w:r>
        <w:t>Arrange program areas in a way that helps prevent disputes from arising, e.g., set up enough stimulating and interesting activities for the number of children in the room.</w:t>
      </w:r>
    </w:p>
    <w:p w14:paraId="19DC4F6A" w14:textId="77777777" w:rsidR="00596A02" w:rsidRDefault="00A167A6">
      <w:pPr>
        <w:widowControl w:val="0"/>
        <w:numPr>
          <w:ilvl w:val="0"/>
          <w:numId w:val="15"/>
        </w:numPr>
        <w:spacing w:after="0" w:line="276" w:lineRule="auto"/>
        <w:jc w:val="both"/>
        <w:rPr>
          <w:color w:val="000000"/>
        </w:rPr>
      </w:pPr>
      <w:r>
        <w:t>Observe children to understand how to support their development of self-control and self-regulation.</w:t>
      </w:r>
    </w:p>
    <w:p w14:paraId="33DF501A" w14:textId="77777777" w:rsidR="00596A02" w:rsidRDefault="00A167A6">
      <w:pPr>
        <w:widowControl w:val="0"/>
        <w:numPr>
          <w:ilvl w:val="0"/>
          <w:numId w:val="15"/>
        </w:numPr>
        <w:spacing w:after="0" w:line="276" w:lineRule="auto"/>
        <w:jc w:val="both"/>
        <w:rPr>
          <w:color w:val="000000"/>
        </w:rPr>
      </w:pPr>
      <w:r>
        <w:t>Remember that each child is different, so the approach or method to deal with a child may vary, depending on the child's need in a particular situation.</w:t>
      </w:r>
    </w:p>
    <w:p w14:paraId="1910D0EF" w14:textId="77777777" w:rsidR="00596A02" w:rsidRDefault="00A167A6">
      <w:pPr>
        <w:widowControl w:val="0"/>
        <w:numPr>
          <w:ilvl w:val="0"/>
          <w:numId w:val="15"/>
        </w:numPr>
        <w:spacing w:after="0" w:line="276" w:lineRule="auto"/>
        <w:jc w:val="both"/>
        <w:rPr>
          <w:color w:val="000000"/>
        </w:rPr>
      </w:pPr>
      <w:r>
        <w:t>Encourage the children to verbalize their feelings, fears, and anxieties.</w:t>
      </w:r>
    </w:p>
    <w:p w14:paraId="352C3259" w14:textId="77777777" w:rsidR="00596A02" w:rsidRDefault="00A167A6">
      <w:pPr>
        <w:widowControl w:val="0"/>
        <w:numPr>
          <w:ilvl w:val="0"/>
          <w:numId w:val="15"/>
        </w:numPr>
        <w:spacing w:after="0" w:line="276" w:lineRule="auto"/>
        <w:jc w:val="both"/>
        <w:rPr>
          <w:color w:val="000000"/>
        </w:rPr>
      </w:pPr>
      <w:r>
        <w:t>Be alert to the development of potentially difficult situations or disputes between children.</w:t>
      </w:r>
    </w:p>
    <w:p w14:paraId="7B944BC8" w14:textId="77777777" w:rsidR="00596A02" w:rsidRDefault="00A167A6">
      <w:pPr>
        <w:widowControl w:val="0"/>
        <w:numPr>
          <w:ilvl w:val="0"/>
          <w:numId w:val="15"/>
        </w:numPr>
        <w:spacing w:after="0" w:line="276" w:lineRule="auto"/>
        <w:jc w:val="both"/>
        <w:rPr>
          <w:color w:val="000000"/>
        </w:rPr>
      </w:pPr>
      <w:r>
        <w:t>Follow up with children and parents when limits are broken.</w:t>
      </w:r>
    </w:p>
    <w:p w14:paraId="032C347E" w14:textId="51B89E09" w:rsidR="00596A02" w:rsidRDefault="00A167A6">
      <w:pPr>
        <w:widowControl w:val="0"/>
        <w:numPr>
          <w:ilvl w:val="0"/>
          <w:numId w:val="15"/>
        </w:numPr>
        <w:spacing w:after="0" w:line="276" w:lineRule="auto"/>
        <w:jc w:val="both"/>
        <w:rPr>
          <w:color w:val="000000"/>
        </w:rPr>
      </w:pPr>
      <w:r>
        <w:t>Call t</w:t>
      </w:r>
      <w:r w:rsidR="0028046C">
        <w:t xml:space="preserve">he </w:t>
      </w:r>
      <w:r w:rsidR="00A77EBD">
        <w:t>ED/</w:t>
      </w:r>
      <w:r w:rsidR="0028046C">
        <w:t>AD</w:t>
      </w:r>
      <w:r>
        <w:t xml:space="preserve"> or another staff member if a situation or child becomes too difficult to handle alone.</w:t>
      </w:r>
    </w:p>
    <w:p w14:paraId="51E66A90" w14:textId="77777777" w:rsidR="00596A02" w:rsidRDefault="00A167A6">
      <w:pPr>
        <w:widowControl w:val="0"/>
        <w:numPr>
          <w:ilvl w:val="0"/>
          <w:numId w:val="15"/>
        </w:numPr>
        <w:spacing w:after="0" w:line="276" w:lineRule="auto"/>
        <w:jc w:val="both"/>
        <w:rPr>
          <w:color w:val="000000"/>
        </w:rPr>
      </w:pPr>
      <w:r>
        <w:t>Recognize that asking for help is a strength, not a weakness.</w:t>
      </w:r>
    </w:p>
    <w:p w14:paraId="0F92F746" w14:textId="77777777" w:rsidR="00596A02" w:rsidRDefault="00596A02">
      <w:pPr>
        <w:widowControl w:val="0"/>
        <w:spacing w:after="0" w:line="240" w:lineRule="auto"/>
        <w:ind w:left="360"/>
        <w:jc w:val="both"/>
        <w:rPr>
          <w:b/>
          <w:u w:val="single"/>
        </w:rPr>
      </w:pPr>
    </w:p>
    <w:p w14:paraId="1425048F" w14:textId="77777777" w:rsidR="00596A02" w:rsidRDefault="00596A02">
      <w:pPr>
        <w:widowControl w:val="0"/>
        <w:spacing w:after="0" w:line="240" w:lineRule="auto"/>
        <w:ind w:left="360"/>
        <w:jc w:val="both"/>
        <w:rPr>
          <w:b/>
          <w:u w:val="single"/>
        </w:rPr>
      </w:pPr>
    </w:p>
    <w:p w14:paraId="6B2CAA67" w14:textId="77777777" w:rsidR="00596A02" w:rsidRDefault="00A167A6">
      <w:pPr>
        <w:pStyle w:val="Heading2"/>
        <w:tabs>
          <w:tab w:val="left" w:pos="720"/>
        </w:tabs>
        <w:spacing w:line="240" w:lineRule="auto"/>
        <w:jc w:val="both"/>
        <w:rPr>
          <w:b/>
          <w:sz w:val="24"/>
          <w:szCs w:val="24"/>
        </w:rPr>
      </w:pPr>
      <w:bookmarkStart w:id="65" w:name="_heading=h.4bvk7pj" w:colFirst="0" w:colLast="0"/>
      <w:bookmarkEnd w:id="65"/>
      <w:r>
        <w:rPr>
          <w:b/>
          <w:sz w:val="24"/>
          <w:szCs w:val="24"/>
        </w:rPr>
        <w:t>Procedures</w:t>
      </w:r>
    </w:p>
    <w:p w14:paraId="2B92240F" w14:textId="651D650E" w:rsidR="00596A02" w:rsidRDefault="00A167A6">
      <w:pPr>
        <w:widowControl w:val="0"/>
        <w:spacing w:after="0" w:line="240" w:lineRule="auto"/>
        <w:jc w:val="both"/>
      </w:pPr>
      <w:r>
        <w:t xml:space="preserve">Staff must </w:t>
      </w:r>
      <w:r w:rsidR="00A77EBD">
        <w:t>always maintain a professional attitude</w:t>
      </w:r>
      <w:r>
        <w:t>. Staff must never discuss one child’s behaviour when another child is present. Staff must not talk negatively about a child within that child's hearing. Do not discuss one parent's handling of a situation with another parent, and do not discuss or name children with someone other than their parent or guardian.</w:t>
      </w:r>
    </w:p>
    <w:p w14:paraId="207E29FE" w14:textId="77777777" w:rsidR="00596A02" w:rsidRDefault="00596A02">
      <w:pPr>
        <w:widowControl w:val="0"/>
        <w:spacing w:after="0" w:line="240" w:lineRule="auto"/>
        <w:jc w:val="both"/>
      </w:pPr>
    </w:p>
    <w:p w14:paraId="231DC73F" w14:textId="77777777" w:rsidR="00596A02" w:rsidRDefault="00A167A6">
      <w:pPr>
        <w:pStyle w:val="Heading2"/>
        <w:widowControl w:val="0"/>
        <w:spacing w:line="240" w:lineRule="auto"/>
        <w:jc w:val="both"/>
        <w:rPr>
          <w:b/>
          <w:sz w:val="24"/>
          <w:szCs w:val="24"/>
        </w:rPr>
      </w:pPr>
      <w:bookmarkStart w:id="66" w:name="_heading=h.2r0uhxc" w:colFirst="0" w:colLast="0"/>
      <w:bookmarkEnd w:id="66"/>
      <w:r>
        <w:rPr>
          <w:b/>
          <w:sz w:val="24"/>
          <w:szCs w:val="24"/>
        </w:rPr>
        <w:t>Positive Interaction Checklist</w:t>
      </w:r>
    </w:p>
    <w:p w14:paraId="48718AC9" w14:textId="77777777" w:rsidR="00596A02" w:rsidRDefault="00A167A6">
      <w:pPr>
        <w:widowControl w:val="0"/>
        <w:jc w:val="both"/>
      </w:pPr>
      <w:r>
        <w:t xml:space="preserve">HPCC is committed to the principle of promoting positive interactions using age-appropriate methods.  All employees/volunteers/students will be given a copy of the checklist, and staff will be evaluated annually based on that checklist. </w:t>
      </w:r>
    </w:p>
    <w:p w14:paraId="46E62520" w14:textId="77777777" w:rsidR="00596A02" w:rsidRDefault="00A167A6">
      <w:pPr>
        <w:widowControl w:val="0"/>
        <w:jc w:val="both"/>
      </w:pPr>
      <w:r>
        <w:t>LEGEND:</w:t>
      </w:r>
    </w:p>
    <w:p w14:paraId="062B09E1" w14:textId="77777777" w:rsidR="00596A02" w:rsidRDefault="00A167A6">
      <w:pPr>
        <w:widowControl w:val="0"/>
        <w:spacing w:after="0" w:line="240" w:lineRule="auto"/>
        <w:jc w:val="both"/>
      </w:pPr>
      <w:r>
        <w:t>AC – Acceptable and Consistent</w:t>
      </w:r>
    </w:p>
    <w:p w14:paraId="3C26BAA1" w14:textId="77777777" w:rsidR="00596A02" w:rsidRDefault="00A167A6">
      <w:pPr>
        <w:widowControl w:val="0"/>
        <w:spacing w:after="0" w:line="240" w:lineRule="auto"/>
        <w:jc w:val="both"/>
      </w:pPr>
      <w:r>
        <w:t>NI – Needs improvement (guidance)</w:t>
      </w:r>
    </w:p>
    <w:p w14:paraId="34D28DAD" w14:textId="77777777" w:rsidR="00596A02" w:rsidRDefault="00A167A6">
      <w:pPr>
        <w:widowControl w:val="0"/>
        <w:spacing w:after="0"/>
        <w:ind w:left="7920"/>
        <w:jc w:val="both"/>
      </w:pPr>
      <w:r>
        <w:t xml:space="preserve">        </w:t>
      </w:r>
    </w:p>
    <w:tbl>
      <w:tblPr>
        <w:tblStyle w:val="a8"/>
        <w:tblW w:w="8990"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25"/>
        <w:gridCol w:w="728"/>
        <w:gridCol w:w="737"/>
      </w:tblGrid>
      <w:tr w:rsidR="00596A02" w14:paraId="027DCFEC" w14:textId="77777777">
        <w:trPr>
          <w:trHeight w:val="280"/>
        </w:trPr>
        <w:tc>
          <w:tcPr>
            <w:tcW w:w="7525" w:type="dxa"/>
            <w:vAlign w:val="center"/>
          </w:tcPr>
          <w:p w14:paraId="0C9201DD" w14:textId="77777777" w:rsidR="00596A02" w:rsidRDefault="00A167A6">
            <w:pPr>
              <w:widowControl w:val="0"/>
              <w:jc w:val="both"/>
              <w:rPr>
                <w:b/>
              </w:rPr>
            </w:pPr>
            <w:r>
              <w:rPr>
                <w:b/>
              </w:rPr>
              <w:t>POSITIVE INTERACTION CHECKLIST</w:t>
            </w:r>
          </w:p>
        </w:tc>
        <w:tc>
          <w:tcPr>
            <w:tcW w:w="728" w:type="dxa"/>
            <w:vAlign w:val="center"/>
          </w:tcPr>
          <w:p w14:paraId="585E30DC" w14:textId="77777777" w:rsidR="00596A02" w:rsidRDefault="00A167A6">
            <w:pPr>
              <w:widowControl w:val="0"/>
              <w:jc w:val="center"/>
              <w:rPr>
                <w:b/>
              </w:rPr>
            </w:pPr>
            <w:r>
              <w:rPr>
                <w:b/>
              </w:rPr>
              <w:t>AC</w:t>
            </w:r>
          </w:p>
        </w:tc>
        <w:tc>
          <w:tcPr>
            <w:tcW w:w="737" w:type="dxa"/>
            <w:vAlign w:val="center"/>
          </w:tcPr>
          <w:p w14:paraId="30853CE4" w14:textId="77777777" w:rsidR="00596A02" w:rsidRDefault="00A167A6">
            <w:pPr>
              <w:widowControl w:val="0"/>
              <w:jc w:val="center"/>
              <w:rPr>
                <w:b/>
              </w:rPr>
            </w:pPr>
            <w:r>
              <w:rPr>
                <w:b/>
              </w:rPr>
              <w:t>NI</w:t>
            </w:r>
          </w:p>
        </w:tc>
      </w:tr>
      <w:tr w:rsidR="00596A02" w14:paraId="7C0A85E8" w14:textId="77777777">
        <w:trPr>
          <w:trHeight w:val="280"/>
        </w:trPr>
        <w:tc>
          <w:tcPr>
            <w:tcW w:w="7525" w:type="dxa"/>
            <w:vAlign w:val="center"/>
          </w:tcPr>
          <w:p w14:paraId="2F9E4316" w14:textId="77777777" w:rsidR="00596A02" w:rsidRDefault="00A167A6">
            <w:pPr>
              <w:widowControl w:val="0"/>
              <w:jc w:val="both"/>
              <w:rPr>
                <w:b/>
              </w:rPr>
            </w:pPr>
            <w:r>
              <w:t>Try to understand the child and reasons for the child's behaviour through observations of the child/children</w:t>
            </w:r>
          </w:p>
        </w:tc>
        <w:tc>
          <w:tcPr>
            <w:tcW w:w="728" w:type="dxa"/>
            <w:vAlign w:val="center"/>
          </w:tcPr>
          <w:p w14:paraId="65807F3B" w14:textId="77777777" w:rsidR="00596A02" w:rsidRDefault="00596A02">
            <w:pPr>
              <w:widowControl w:val="0"/>
              <w:jc w:val="both"/>
            </w:pPr>
          </w:p>
        </w:tc>
        <w:tc>
          <w:tcPr>
            <w:tcW w:w="737" w:type="dxa"/>
            <w:vAlign w:val="center"/>
          </w:tcPr>
          <w:p w14:paraId="0D9DDBEB" w14:textId="77777777" w:rsidR="00596A02" w:rsidRDefault="00596A02">
            <w:pPr>
              <w:widowControl w:val="0"/>
              <w:jc w:val="both"/>
            </w:pPr>
          </w:p>
        </w:tc>
      </w:tr>
      <w:tr w:rsidR="00596A02" w14:paraId="34F5F44F" w14:textId="77777777">
        <w:trPr>
          <w:trHeight w:val="280"/>
        </w:trPr>
        <w:tc>
          <w:tcPr>
            <w:tcW w:w="7525" w:type="dxa"/>
            <w:vAlign w:val="center"/>
          </w:tcPr>
          <w:p w14:paraId="3AC016AF" w14:textId="77777777" w:rsidR="00596A02" w:rsidRDefault="00A167A6">
            <w:pPr>
              <w:widowControl w:val="0"/>
              <w:jc w:val="both"/>
            </w:pPr>
            <w:r>
              <w:lastRenderedPageBreak/>
              <w:t>Be consistent and set limits prior to activities and transitions</w:t>
            </w:r>
          </w:p>
        </w:tc>
        <w:tc>
          <w:tcPr>
            <w:tcW w:w="728" w:type="dxa"/>
            <w:vAlign w:val="center"/>
          </w:tcPr>
          <w:p w14:paraId="763305B9" w14:textId="77777777" w:rsidR="00596A02" w:rsidRDefault="00596A02">
            <w:pPr>
              <w:widowControl w:val="0"/>
              <w:jc w:val="both"/>
            </w:pPr>
          </w:p>
        </w:tc>
        <w:tc>
          <w:tcPr>
            <w:tcW w:w="737" w:type="dxa"/>
            <w:vAlign w:val="center"/>
          </w:tcPr>
          <w:p w14:paraId="1E6F755B" w14:textId="77777777" w:rsidR="00596A02" w:rsidRDefault="00596A02">
            <w:pPr>
              <w:widowControl w:val="0"/>
              <w:jc w:val="both"/>
            </w:pPr>
          </w:p>
        </w:tc>
      </w:tr>
      <w:tr w:rsidR="00596A02" w14:paraId="45A4723D" w14:textId="77777777">
        <w:trPr>
          <w:trHeight w:val="280"/>
        </w:trPr>
        <w:tc>
          <w:tcPr>
            <w:tcW w:w="7525" w:type="dxa"/>
            <w:vAlign w:val="center"/>
          </w:tcPr>
          <w:p w14:paraId="5AAA42C7" w14:textId="77777777" w:rsidR="00596A02" w:rsidRDefault="00A167A6">
            <w:pPr>
              <w:widowControl w:val="0"/>
              <w:jc w:val="both"/>
            </w:pPr>
            <w:r>
              <w:t>Explain consequences in a calm manner</w:t>
            </w:r>
          </w:p>
        </w:tc>
        <w:tc>
          <w:tcPr>
            <w:tcW w:w="728" w:type="dxa"/>
            <w:vAlign w:val="center"/>
          </w:tcPr>
          <w:p w14:paraId="50D0C274" w14:textId="77777777" w:rsidR="00596A02" w:rsidRDefault="00596A02">
            <w:pPr>
              <w:widowControl w:val="0"/>
              <w:jc w:val="both"/>
            </w:pPr>
          </w:p>
        </w:tc>
        <w:tc>
          <w:tcPr>
            <w:tcW w:w="737" w:type="dxa"/>
            <w:vAlign w:val="center"/>
          </w:tcPr>
          <w:p w14:paraId="73C0C723" w14:textId="77777777" w:rsidR="00596A02" w:rsidRDefault="00596A02">
            <w:pPr>
              <w:widowControl w:val="0"/>
              <w:jc w:val="both"/>
            </w:pPr>
          </w:p>
        </w:tc>
      </w:tr>
      <w:tr w:rsidR="00596A02" w14:paraId="3EC8EC27" w14:textId="77777777">
        <w:trPr>
          <w:trHeight w:val="280"/>
        </w:trPr>
        <w:tc>
          <w:tcPr>
            <w:tcW w:w="7525" w:type="dxa"/>
            <w:vAlign w:val="center"/>
          </w:tcPr>
          <w:p w14:paraId="50BF76FC" w14:textId="77777777" w:rsidR="00596A02" w:rsidRDefault="00A167A6">
            <w:pPr>
              <w:widowControl w:val="0"/>
              <w:jc w:val="both"/>
            </w:pPr>
            <w:r>
              <w:t>Acknowledge and support the positive behaviours exhibited by the child</w:t>
            </w:r>
          </w:p>
        </w:tc>
        <w:tc>
          <w:tcPr>
            <w:tcW w:w="728" w:type="dxa"/>
            <w:vAlign w:val="center"/>
          </w:tcPr>
          <w:p w14:paraId="5C447FCE" w14:textId="77777777" w:rsidR="00596A02" w:rsidRDefault="00596A02">
            <w:pPr>
              <w:widowControl w:val="0"/>
              <w:jc w:val="both"/>
            </w:pPr>
          </w:p>
        </w:tc>
        <w:tc>
          <w:tcPr>
            <w:tcW w:w="737" w:type="dxa"/>
            <w:vAlign w:val="center"/>
          </w:tcPr>
          <w:p w14:paraId="4AE7EF02" w14:textId="77777777" w:rsidR="00596A02" w:rsidRDefault="00596A02">
            <w:pPr>
              <w:widowControl w:val="0"/>
              <w:jc w:val="both"/>
            </w:pPr>
          </w:p>
        </w:tc>
      </w:tr>
      <w:tr w:rsidR="00596A02" w14:paraId="2EFACE1A" w14:textId="77777777">
        <w:trPr>
          <w:trHeight w:val="280"/>
        </w:trPr>
        <w:tc>
          <w:tcPr>
            <w:tcW w:w="7525" w:type="dxa"/>
            <w:vAlign w:val="center"/>
          </w:tcPr>
          <w:p w14:paraId="3D18787F" w14:textId="77777777" w:rsidR="00596A02" w:rsidRDefault="00A167A6">
            <w:pPr>
              <w:widowControl w:val="0"/>
              <w:jc w:val="both"/>
            </w:pPr>
            <w:r>
              <w:t>Use developmentally appropriate redirection strategies</w:t>
            </w:r>
          </w:p>
        </w:tc>
        <w:tc>
          <w:tcPr>
            <w:tcW w:w="728" w:type="dxa"/>
            <w:vAlign w:val="center"/>
          </w:tcPr>
          <w:p w14:paraId="6ED3824A" w14:textId="77777777" w:rsidR="00596A02" w:rsidRDefault="00596A02">
            <w:pPr>
              <w:widowControl w:val="0"/>
              <w:jc w:val="both"/>
            </w:pPr>
          </w:p>
        </w:tc>
        <w:tc>
          <w:tcPr>
            <w:tcW w:w="737" w:type="dxa"/>
            <w:vAlign w:val="center"/>
          </w:tcPr>
          <w:p w14:paraId="433A4F23" w14:textId="77777777" w:rsidR="00596A02" w:rsidRDefault="00596A02">
            <w:pPr>
              <w:widowControl w:val="0"/>
              <w:jc w:val="both"/>
            </w:pPr>
          </w:p>
        </w:tc>
      </w:tr>
      <w:tr w:rsidR="00596A02" w14:paraId="4D173A2C" w14:textId="77777777">
        <w:trPr>
          <w:trHeight w:val="280"/>
        </w:trPr>
        <w:tc>
          <w:tcPr>
            <w:tcW w:w="7525" w:type="dxa"/>
            <w:vAlign w:val="center"/>
          </w:tcPr>
          <w:p w14:paraId="66C193DC" w14:textId="77777777" w:rsidR="00596A02" w:rsidRDefault="00A167A6">
            <w:pPr>
              <w:widowControl w:val="0"/>
              <w:jc w:val="both"/>
            </w:pPr>
            <w:r>
              <w:t>Provide an alternative activity or play materials to redirect child</w:t>
            </w:r>
          </w:p>
        </w:tc>
        <w:tc>
          <w:tcPr>
            <w:tcW w:w="728" w:type="dxa"/>
            <w:vAlign w:val="center"/>
          </w:tcPr>
          <w:p w14:paraId="2B5245A6" w14:textId="77777777" w:rsidR="00596A02" w:rsidRDefault="00596A02">
            <w:pPr>
              <w:widowControl w:val="0"/>
              <w:jc w:val="both"/>
            </w:pPr>
          </w:p>
        </w:tc>
        <w:tc>
          <w:tcPr>
            <w:tcW w:w="737" w:type="dxa"/>
            <w:vAlign w:val="center"/>
          </w:tcPr>
          <w:p w14:paraId="0E46CC45" w14:textId="77777777" w:rsidR="00596A02" w:rsidRDefault="00596A02">
            <w:pPr>
              <w:widowControl w:val="0"/>
              <w:jc w:val="both"/>
            </w:pPr>
          </w:p>
        </w:tc>
      </w:tr>
      <w:tr w:rsidR="00596A02" w14:paraId="48391DDB" w14:textId="77777777">
        <w:trPr>
          <w:trHeight w:val="280"/>
        </w:trPr>
        <w:tc>
          <w:tcPr>
            <w:tcW w:w="7525" w:type="dxa"/>
            <w:vAlign w:val="center"/>
          </w:tcPr>
          <w:p w14:paraId="0F1F924A" w14:textId="77777777" w:rsidR="00596A02" w:rsidRDefault="00A167A6">
            <w:pPr>
              <w:widowControl w:val="0"/>
              <w:jc w:val="both"/>
            </w:pPr>
            <w:r>
              <w:t>Consistently follow through with strategies, e.g., role modeling</w:t>
            </w:r>
          </w:p>
        </w:tc>
        <w:tc>
          <w:tcPr>
            <w:tcW w:w="728" w:type="dxa"/>
            <w:vAlign w:val="center"/>
          </w:tcPr>
          <w:p w14:paraId="493BCE5D" w14:textId="77777777" w:rsidR="00596A02" w:rsidRDefault="00596A02">
            <w:pPr>
              <w:widowControl w:val="0"/>
              <w:jc w:val="both"/>
            </w:pPr>
          </w:p>
        </w:tc>
        <w:tc>
          <w:tcPr>
            <w:tcW w:w="737" w:type="dxa"/>
            <w:vAlign w:val="center"/>
          </w:tcPr>
          <w:p w14:paraId="1668A971" w14:textId="77777777" w:rsidR="00596A02" w:rsidRDefault="00596A02">
            <w:pPr>
              <w:widowControl w:val="0"/>
              <w:jc w:val="both"/>
            </w:pPr>
          </w:p>
        </w:tc>
      </w:tr>
      <w:tr w:rsidR="00596A02" w14:paraId="1C8578E0" w14:textId="77777777">
        <w:trPr>
          <w:trHeight w:val="280"/>
        </w:trPr>
        <w:tc>
          <w:tcPr>
            <w:tcW w:w="7525" w:type="dxa"/>
            <w:vAlign w:val="center"/>
          </w:tcPr>
          <w:p w14:paraId="523B312D" w14:textId="77777777" w:rsidR="00596A02" w:rsidRDefault="00A167A6">
            <w:r>
              <w:t>Consistently model sharing and turn-taking</w:t>
            </w:r>
          </w:p>
        </w:tc>
        <w:tc>
          <w:tcPr>
            <w:tcW w:w="728" w:type="dxa"/>
            <w:vAlign w:val="center"/>
          </w:tcPr>
          <w:p w14:paraId="43DA644A" w14:textId="77777777" w:rsidR="00596A02" w:rsidRDefault="00596A02"/>
        </w:tc>
        <w:tc>
          <w:tcPr>
            <w:tcW w:w="737" w:type="dxa"/>
            <w:vAlign w:val="center"/>
          </w:tcPr>
          <w:p w14:paraId="2C4635AA" w14:textId="77777777" w:rsidR="00596A02" w:rsidRDefault="00596A02"/>
        </w:tc>
      </w:tr>
      <w:tr w:rsidR="00596A02" w14:paraId="4B54E814" w14:textId="77777777">
        <w:trPr>
          <w:trHeight w:val="280"/>
        </w:trPr>
        <w:tc>
          <w:tcPr>
            <w:tcW w:w="7525" w:type="dxa"/>
            <w:vAlign w:val="center"/>
          </w:tcPr>
          <w:p w14:paraId="477AF31B" w14:textId="77777777" w:rsidR="00596A02" w:rsidRDefault="00A167A6">
            <w:pPr>
              <w:widowControl w:val="0"/>
              <w:jc w:val="both"/>
            </w:pPr>
            <w:r>
              <w:t>Consider the physical environment, anticipate problems and arrange the environment so that it is safe and comfortable for the children, and conducive to appropriate behaviour by the child</w:t>
            </w:r>
          </w:p>
        </w:tc>
        <w:tc>
          <w:tcPr>
            <w:tcW w:w="728" w:type="dxa"/>
            <w:vAlign w:val="center"/>
          </w:tcPr>
          <w:p w14:paraId="52CD2275" w14:textId="77777777" w:rsidR="00596A02" w:rsidRDefault="00596A02">
            <w:pPr>
              <w:widowControl w:val="0"/>
              <w:jc w:val="both"/>
            </w:pPr>
          </w:p>
        </w:tc>
        <w:tc>
          <w:tcPr>
            <w:tcW w:w="737" w:type="dxa"/>
            <w:vAlign w:val="center"/>
          </w:tcPr>
          <w:p w14:paraId="22AFBF91" w14:textId="77777777" w:rsidR="00596A02" w:rsidRDefault="00596A02">
            <w:pPr>
              <w:widowControl w:val="0"/>
              <w:jc w:val="both"/>
            </w:pPr>
          </w:p>
        </w:tc>
      </w:tr>
      <w:tr w:rsidR="00596A02" w14:paraId="0D5B2F74" w14:textId="77777777">
        <w:trPr>
          <w:trHeight w:val="280"/>
        </w:trPr>
        <w:tc>
          <w:tcPr>
            <w:tcW w:w="7525" w:type="dxa"/>
            <w:vAlign w:val="center"/>
          </w:tcPr>
          <w:p w14:paraId="13582F45" w14:textId="77777777" w:rsidR="00596A02" w:rsidRDefault="00A167A6">
            <w:pPr>
              <w:widowControl w:val="0"/>
              <w:jc w:val="both"/>
            </w:pPr>
            <w:r>
              <w:t>Respect each child and consider the individual needs of each child in each situation</w:t>
            </w:r>
          </w:p>
        </w:tc>
        <w:tc>
          <w:tcPr>
            <w:tcW w:w="728" w:type="dxa"/>
            <w:vAlign w:val="center"/>
          </w:tcPr>
          <w:p w14:paraId="391A220A" w14:textId="77777777" w:rsidR="00596A02" w:rsidRDefault="00596A02">
            <w:pPr>
              <w:widowControl w:val="0"/>
              <w:jc w:val="both"/>
            </w:pPr>
          </w:p>
        </w:tc>
        <w:tc>
          <w:tcPr>
            <w:tcW w:w="737" w:type="dxa"/>
            <w:vAlign w:val="center"/>
          </w:tcPr>
          <w:p w14:paraId="3A98A769" w14:textId="77777777" w:rsidR="00596A02" w:rsidRDefault="00596A02">
            <w:pPr>
              <w:widowControl w:val="0"/>
              <w:jc w:val="both"/>
            </w:pPr>
          </w:p>
        </w:tc>
      </w:tr>
      <w:tr w:rsidR="00596A02" w14:paraId="6D77C3F5" w14:textId="77777777">
        <w:trPr>
          <w:trHeight w:val="280"/>
        </w:trPr>
        <w:tc>
          <w:tcPr>
            <w:tcW w:w="7525" w:type="dxa"/>
            <w:vAlign w:val="center"/>
          </w:tcPr>
          <w:p w14:paraId="7E38337A" w14:textId="77777777" w:rsidR="00596A02" w:rsidRDefault="00A167A6">
            <w:pPr>
              <w:widowControl w:val="0"/>
              <w:jc w:val="both"/>
            </w:pPr>
            <w:r>
              <w:t xml:space="preserve">Develop a positive and trusting relationships with children, parents and encourage the children to develop independence, by promoting self-help skills and breaking tasks down to manageable steps </w:t>
            </w:r>
          </w:p>
        </w:tc>
        <w:tc>
          <w:tcPr>
            <w:tcW w:w="728" w:type="dxa"/>
            <w:vAlign w:val="center"/>
          </w:tcPr>
          <w:p w14:paraId="4D1BD451" w14:textId="77777777" w:rsidR="00596A02" w:rsidRDefault="00596A02">
            <w:pPr>
              <w:widowControl w:val="0"/>
              <w:jc w:val="both"/>
            </w:pPr>
          </w:p>
        </w:tc>
        <w:tc>
          <w:tcPr>
            <w:tcW w:w="737" w:type="dxa"/>
            <w:vAlign w:val="center"/>
          </w:tcPr>
          <w:p w14:paraId="3FAD1126" w14:textId="77777777" w:rsidR="00596A02" w:rsidRDefault="00596A02">
            <w:pPr>
              <w:widowControl w:val="0"/>
              <w:jc w:val="both"/>
            </w:pPr>
          </w:p>
        </w:tc>
      </w:tr>
      <w:tr w:rsidR="00596A02" w14:paraId="60A1E303" w14:textId="77777777">
        <w:trPr>
          <w:trHeight w:val="280"/>
        </w:trPr>
        <w:tc>
          <w:tcPr>
            <w:tcW w:w="7525" w:type="dxa"/>
            <w:vAlign w:val="center"/>
          </w:tcPr>
          <w:p w14:paraId="26A57016" w14:textId="77777777" w:rsidR="00596A02" w:rsidRDefault="00A167A6">
            <w:pPr>
              <w:widowControl w:val="0"/>
              <w:jc w:val="both"/>
            </w:pPr>
            <w:r>
              <w:t xml:space="preserve">Use problem solving techniques (e.g., logical consequences, peacemaking) to encourage the children to discuss what has happened, acknowledge children's feelings and other ways to communicate, </w:t>
            </w:r>
            <w:proofErr w:type="gramStart"/>
            <w:r>
              <w:t>so as to</w:t>
            </w:r>
            <w:proofErr w:type="gramEnd"/>
            <w:r>
              <w:t xml:space="preserve"> provide input into the resolution of problem</w:t>
            </w:r>
          </w:p>
        </w:tc>
        <w:tc>
          <w:tcPr>
            <w:tcW w:w="728" w:type="dxa"/>
            <w:vAlign w:val="center"/>
          </w:tcPr>
          <w:p w14:paraId="33C9CCFE" w14:textId="77777777" w:rsidR="00596A02" w:rsidRDefault="00596A02">
            <w:pPr>
              <w:widowControl w:val="0"/>
              <w:jc w:val="both"/>
            </w:pPr>
          </w:p>
        </w:tc>
        <w:tc>
          <w:tcPr>
            <w:tcW w:w="737" w:type="dxa"/>
            <w:vAlign w:val="center"/>
          </w:tcPr>
          <w:p w14:paraId="5FC9ED4F" w14:textId="77777777" w:rsidR="00596A02" w:rsidRDefault="00596A02">
            <w:pPr>
              <w:widowControl w:val="0"/>
              <w:jc w:val="both"/>
            </w:pPr>
          </w:p>
        </w:tc>
      </w:tr>
      <w:tr w:rsidR="00596A02" w14:paraId="505E67D2" w14:textId="77777777">
        <w:trPr>
          <w:trHeight w:val="280"/>
        </w:trPr>
        <w:tc>
          <w:tcPr>
            <w:tcW w:w="7525" w:type="dxa"/>
            <w:vAlign w:val="center"/>
          </w:tcPr>
          <w:p w14:paraId="3D8ED8D6" w14:textId="77777777" w:rsidR="00596A02" w:rsidRDefault="00A167A6">
            <w:pPr>
              <w:widowControl w:val="0"/>
              <w:jc w:val="both"/>
            </w:pPr>
            <w:r>
              <w:t>Deal with each situation in a positive manner and try to reflect the feelings of the children involved</w:t>
            </w:r>
          </w:p>
        </w:tc>
        <w:tc>
          <w:tcPr>
            <w:tcW w:w="728" w:type="dxa"/>
            <w:vAlign w:val="center"/>
          </w:tcPr>
          <w:p w14:paraId="2C214F0D" w14:textId="77777777" w:rsidR="00596A02" w:rsidRDefault="00596A02">
            <w:pPr>
              <w:widowControl w:val="0"/>
              <w:jc w:val="both"/>
            </w:pPr>
          </w:p>
        </w:tc>
        <w:tc>
          <w:tcPr>
            <w:tcW w:w="737" w:type="dxa"/>
            <w:vAlign w:val="center"/>
          </w:tcPr>
          <w:p w14:paraId="14E2803D" w14:textId="77777777" w:rsidR="00596A02" w:rsidRDefault="00596A02">
            <w:pPr>
              <w:widowControl w:val="0"/>
              <w:jc w:val="both"/>
            </w:pPr>
          </w:p>
        </w:tc>
      </w:tr>
      <w:tr w:rsidR="00596A02" w14:paraId="58322779" w14:textId="77777777">
        <w:trPr>
          <w:trHeight w:val="280"/>
        </w:trPr>
        <w:tc>
          <w:tcPr>
            <w:tcW w:w="7525" w:type="dxa"/>
            <w:vAlign w:val="center"/>
          </w:tcPr>
          <w:p w14:paraId="50C1BDF4" w14:textId="77777777" w:rsidR="00596A02" w:rsidRDefault="00A167A6">
            <w:pPr>
              <w:widowControl w:val="0"/>
              <w:jc w:val="both"/>
            </w:pPr>
            <w:r>
              <w:t>Provide the children with warnings about unsafe conduct and inappropriate behaviours, emphasizing what is safe or appropriate behaviours</w:t>
            </w:r>
          </w:p>
        </w:tc>
        <w:tc>
          <w:tcPr>
            <w:tcW w:w="728" w:type="dxa"/>
            <w:vAlign w:val="center"/>
          </w:tcPr>
          <w:p w14:paraId="33A10B3D" w14:textId="77777777" w:rsidR="00596A02" w:rsidRDefault="00596A02">
            <w:pPr>
              <w:widowControl w:val="0"/>
              <w:jc w:val="both"/>
            </w:pPr>
          </w:p>
        </w:tc>
        <w:tc>
          <w:tcPr>
            <w:tcW w:w="737" w:type="dxa"/>
            <w:vAlign w:val="center"/>
          </w:tcPr>
          <w:p w14:paraId="4438F595" w14:textId="77777777" w:rsidR="00596A02" w:rsidRDefault="00596A02">
            <w:pPr>
              <w:widowControl w:val="0"/>
              <w:jc w:val="both"/>
            </w:pPr>
          </w:p>
        </w:tc>
      </w:tr>
    </w:tbl>
    <w:p w14:paraId="17213EB3" w14:textId="77777777" w:rsidR="00596A02" w:rsidRDefault="00596A02">
      <w:pPr>
        <w:keepNext/>
        <w:keepLines/>
        <w:spacing w:before="240" w:after="0"/>
        <w:rPr>
          <w:b/>
        </w:rPr>
      </w:pPr>
    </w:p>
    <w:p w14:paraId="716F2886" w14:textId="77777777" w:rsidR="00596A02" w:rsidRDefault="00A167A6">
      <w:pPr>
        <w:pStyle w:val="Heading1"/>
        <w:rPr>
          <w:sz w:val="24"/>
          <w:szCs w:val="24"/>
        </w:rPr>
      </w:pPr>
      <w:bookmarkStart w:id="67" w:name="_heading=h.1664s55" w:colFirst="0" w:colLast="0"/>
      <w:bookmarkEnd w:id="67"/>
      <w:r>
        <w:rPr>
          <w:sz w:val="24"/>
          <w:szCs w:val="24"/>
        </w:rPr>
        <w:t>Prohibited Practices</w:t>
      </w:r>
    </w:p>
    <w:p w14:paraId="565E4E44" w14:textId="77777777" w:rsidR="00596A02" w:rsidRDefault="00A167A6">
      <w:pPr>
        <w:pStyle w:val="Heading2"/>
        <w:widowControl w:val="0"/>
        <w:spacing w:line="240" w:lineRule="auto"/>
        <w:jc w:val="both"/>
        <w:rPr>
          <w:b/>
          <w:sz w:val="24"/>
          <w:szCs w:val="24"/>
        </w:rPr>
      </w:pPr>
      <w:bookmarkStart w:id="68" w:name="_heading=h.3q5sasy" w:colFirst="0" w:colLast="0"/>
      <w:bookmarkEnd w:id="68"/>
      <w:r>
        <w:rPr>
          <w:b/>
          <w:sz w:val="24"/>
          <w:szCs w:val="24"/>
        </w:rPr>
        <w:t>Policy Statement</w:t>
      </w:r>
    </w:p>
    <w:p w14:paraId="7AED6DF3" w14:textId="77777777" w:rsidR="00596A02" w:rsidRDefault="00A167A6">
      <w:pPr>
        <w:widowControl w:val="0"/>
        <w:spacing w:after="0" w:line="240" w:lineRule="auto"/>
        <w:jc w:val="both"/>
      </w:pPr>
      <w:r>
        <w:t xml:space="preserve">This policy forbids physical punishment and other harmful disciplinary practices to protect the emotional and physical well-being of all children. It sets out clear direction regarding prohibited practices to support the overall wellbeing of all children.  </w:t>
      </w:r>
    </w:p>
    <w:p w14:paraId="01A00F06" w14:textId="77777777" w:rsidR="00596A02" w:rsidRDefault="00596A02">
      <w:pPr>
        <w:widowControl w:val="0"/>
        <w:spacing w:after="0" w:line="240" w:lineRule="auto"/>
        <w:jc w:val="both"/>
      </w:pPr>
    </w:p>
    <w:p w14:paraId="746D0383" w14:textId="77777777" w:rsidR="00596A02" w:rsidRDefault="00A167A6">
      <w:pPr>
        <w:widowControl w:val="0"/>
        <w:spacing w:after="0" w:line="240" w:lineRule="auto"/>
        <w:jc w:val="both"/>
      </w:pPr>
      <w:r>
        <w:t xml:space="preserve">These practices are never permitted in HPCC:  </w:t>
      </w:r>
    </w:p>
    <w:p w14:paraId="152CAA7C" w14:textId="77777777" w:rsidR="00596A02" w:rsidRDefault="00A167A6">
      <w:pPr>
        <w:widowControl w:val="0"/>
        <w:numPr>
          <w:ilvl w:val="0"/>
          <w:numId w:val="16"/>
        </w:numPr>
        <w:spacing w:after="0" w:line="240" w:lineRule="auto"/>
        <w:jc w:val="both"/>
        <w:rPr>
          <w:color w:val="000000"/>
        </w:rPr>
      </w:pPr>
      <w:r>
        <w:t xml:space="preserve">Any form of corporal punishment (physical violence such as hitting, spanking, kicking, pushing, pulling, poking, shoving, grabbing, squeezing or picking up children by their arms/hands, pinching ears, or any other aggressive behaviour exhibited toward a child). </w:t>
      </w:r>
    </w:p>
    <w:p w14:paraId="6D9519A8" w14:textId="77777777" w:rsidR="00596A02" w:rsidRDefault="00A167A6">
      <w:pPr>
        <w:widowControl w:val="0"/>
        <w:numPr>
          <w:ilvl w:val="0"/>
          <w:numId w:val="16"/>
        </w:numPr>
        <w:spacing w:after="0" w:line="240" w:lineRule="auto"/>
        <w:jc w:val="both"/>
        <w:rPr>
          <w:color w:val="000000"/>
        </w:rPr>
      </w:pPr>
      <w:r>
        <w:t>Physical restraint of a child for the purpose of discipline or in lieu of supervision. Physical restraint to prevent a child from hurting themselves or someone else may only be used as a measure of last resort, and only until the risk of injury is no longer imminent.</w:t>
      </w:r>
    </w:p>
    <w:p w14:paraId="0C062E3B" w14:textId="1D5D082C" w:rsidR="00596A02" w:rsidRDefault="00A167A6">
      <w:pPr>
        <w:widowControl w:val="0"/>
        <w:numPr>
          <w:ilvl w:val="0"/>
          <w:numId w:val="16"/>
        </w:numPr>
        <w:spacing w:after="0" w:line="240" w:lineRule="auto"/>
        <w:jc w:val="both"/>
        <w:rPr>
          <w:color w:val="000000"/>
        </w:rPr>
      </w:pPr>
      <w:r>
        <w:t xml:space="preserve">Locking the exits of the child-care centre for the purpose of confining a </w:t>
      </w:r>
      <w:r w:rsidR="00A77EBD">
        <w:t>child or</w:t>
      </w:r>
      <w:r>
        <w:t xml:space="preserve"> confining a child in an area or room without adult supervision, unless such confinement occurs during an emergency and is required for HPCC emergency procedures, including lock down.</w:t>
      </w:r>
    </w:p>
    <w:p w14:paraId="64284BFF" w14:textId="77777777" w:rsidR="00596A02" w:rsidRDefault="00A167A6">
      <w:pPr>
        <w:widowControl w:val="0"/>
        <w:numPr>
          <w:ilvl w:val="0"/>
          <w:numId w:val="16"/>
        </w:numPr>
        <w:spacing w:after="0" w:line="240" w:lineRule="auto"/>
        <w:jc w:val="both"/>
        <w:rPr>
          <w:color w:val="000000"/>
        </w:rPr>
      </w:pPr>
      <w:r>
        <w:t>The use of harsh or degrading measures or threats, or the use of derogatory language (abusive language, yelling, shouting or screaming) directed at a child or used in the presence of a child that would humiliate, shame or frighten the child or undermine his or her self-respect, dignity or self-worth.</w:t>
      </w:r>
    </w:p>
    <w:p w14:paraId="78F8692C" w14:textId="7396939C" w:rsidR="00596A02" w:rsidRDefault="00A167A6">
      <w:pPr>
        <w:widowControl w:val="0"/>
        <w:numPr>
          <w:ilvl w:val="0"/>
          <w:numId w:val="16"/>
        </w:numPr>
        <w:spacing w:after="0" w:line="240" w:lineRule="auto"/>
        <w:jc w:val="both"/>
        <w:rPr>
          <w:color w:val="000000"/>
        </w:rPr>
      </w:pPr>
      <w:r>
        <w:t xml:space="preserve">The use of time out for a child. </w:t>
      </w:r>
      <w:r w:rsidR="00A77EBD">
        <w:t>Instead,</w:t>
      </w:r>
      <w:r>
        <w:t xml:space="preserve"> employees/volunteers/students will redirect the child to another activity.</w:t>
      </w:r>
    </w:p>
    <w:p w14:paraId="6CE7C0A2" w14:textId="77777777" w:rsidR="00596A02" w:rsidRDefault="00A167A6">
      <w:pPr>
        <w:widowControl w:val="0"/>
        <w:numPr>
          <w:ilvl w:val="0"/>
          <w:numId w:val="16"/>
        </w:numPr>
        <w:spacing w:after="0" w:line="240" w:lineRule="auto"/>
        <w:jc w:val="both"/>
        <w:rPr>
          <w:color w:val="000000"/>
        </w:rPr>
      </w:pPr>
      <w:r>
        <w:t>Depriving or denying a child of any basic needs, e.g., food, drink, shelter, sleep, toilet use, or clothing.</w:t>
      </w:r>
    </w:p>
    <w:p w14:paraId="11D5E63D" w14:textId="77777777" w:rsidR="00596A02" w:rsidRDefault="00A167A6">
      <w:pPr>
        <w:widowControl w:val="0"/>
        <w:numPr>
          <w:ilvl w:val="0"/>
          <w:numId w:val="16"/>
        </w:numPr>
        <w:spacing w:after="0" w:line="240" w:lineRule="auto"/>
        <w:jc w:val="both"/>
        <w:rPr>
          <w:color w:val="000000"/>
        </w:rPr>
      </w:pPr>
      <w:r>
        <w:t>Inflicting bodily harm on a child, including making a child eat or drink against their will.</w:t>
      </w:r>
    </w:p>
    <w:p w14:paraId="371120A1" w14:textId="72A9B9EF" w:rsidR="00596A02" w:rsidRDefault="00A167A6" w:rsidP="00A77EBD">
      <w:pPr>
        <w:widowControl w:val="0"/>
        <w:spacing w:after="0" w:line="240" w:lineRule="auto"/>
        <w:jc w:val="both"/>
        <w:rPr>
          <w:color w:val="000000"/>
        </w:rPr>
      </w:pPr>
      <w:r>
        <w:t>Refer to the De-escalating Volatile Situations Policy for procedures in extreme situations.</w:t>
      </w:r>
    </w:p>
    <w:p w14:paraId="271D7FF4" w14:textId="77777777" w:rsidR="00596A02" w:rsidRDefault="00A167A6">
      <w:pPr>
        <w:pStyle w:val="Heading2"/>
        <w:tabs>
          <w:tab w:val="left" w:pos="720"/>
        </w:tabs>
        <w:spacing w:before="240" w:after="60" w:line="240" w:lineRule="auto"/>
        <w:jc w:val="both"/>
        <w:rPr>
          <w:b/>
          <w:sz w:val="24"/>
          <w:szCs w:val="24"/>
        </w:rPr>
      </w:pPr>
      <w:bookmarkStart w:id="69" w:name="_heading=h.25b2l0r" w:colFirst="0" w:colLast="0"/>
      <w:bookmarkEnd w:id="69"/>
      <w:r>
        <w:rPr>
          <w:b/>
          <w:sz w:val="24"/>
          <w:szCs w:val="24"/>
        </w:rPr>
        <w:lastRenderedPageBreak/>
        <w:t>Contravention of Prohibited Practices</w:t>
      </w:r>
    </w:p>
    <w:p w14:paraId="31C287B6" w14:textId="77777777" w:rsidR="00596A02" w:rsidRDefault="00A167A6">
      <w:pPr>
        <w:widowControl w:val="0"/>
        <w:numPr>
          <w:ilvl w:val="0"/>
          <w:numId w:val="21"/>
        </w:numPr>
        <w:spacing w:after="0" w:line="240" w:lineRule="auto"/>
        <w:jc w:val="both"/>
        <w:rPr>
          <w:rFonts w:ascii="Calibri" w:eastAsia="Calibri" w:hAnsi="Calibri" w:cs="Calibri"/>
          <w:color w:val="000000"/>
        </w:rPr>
      </w:pPr>
      <w:r>
        <w:t xml:space="preserve">Any staff member observed using prohibited practices that contravene the </w:t>
      </w:r>
      <w:r>
        <w:rPr>
          <w:b/>
        </w:rPr>
        <w:t>Child Care and Early Years Act</w:t>
      </w:r>
      <w:r>
        <w:t xml:space="preserve"> and the HPCC Promoting Positive Interactions Policy, should be reported immediately to th</w:t>
      </w:r>
      <w:r w:rsidR="0028046C">
        <w:t>e ED/AD</w:t>
      </w:r>
      <w:r>
        <w:t>, who will take immediate steps to investigate the alleged incident.</w:t>
      </w:r>
    </w:p>
    <w:p w14:paraId="0EDD2351" w14:textId="31CC7A2F" w:rsidR="00596A02" w:rsidRDefault="0028046C">
      <w:pPr>
        <w:widowControl w:val="0"/>
        <w:numPr>
          <w:ilvl w:val="0"/>
          <w:numId w:val="21"/>
        </w:numPr>
        <w:spacing w:after="0" w:line="240" w:lineRule="auto"/>
        <w:jc w:val="both"/>
        <w:rPr>
          <w:color w:val="000000"/>
        </w:rPr>
      </w:pPr>
      <w:r>
        <w:t>The ED/AD</w:t>
      </w:r>
      <w:r w:rsidR="00A167A6">
        <w:t xml:space="preserve"> will immediately speak privately to the staff member involved </w:t>
      </w:r>
      <w:r w:rsidR="00A77EBD">
        <w:t>to</w:t>
      </w:r>
      <w:r w:rsidR="00A167A6">
        <w:t xml:space="preserve"> assess the validity of the alleged incident.  Appropriate action will be taken depending on the nature of the contravention. The incident will be documented and kept in the staff file. If a second incident is reported or observed, disciplinary action will be taken, up to and including dismissal. The incident will be documented and kept in the individual’s staff file.</w:t>
      </w:r>
    </w:p>
    <w:p w14:paraId="54A097DE" w14:textId="77777777" w:rsidR="00596A02" w:rsidRDefault="0028046C">
      <w:pPr>
        <w:widowControl w:val="0"/>
        <w:numPr>
          <w:ilvl w:val="0"/>
          <w:numId w:val="21"/>
        </w:numPr>
        <w:spacing w:after="0" w:line="240" w:lineRule="auto"/>
        <w:jc w:val="both"/>
        <w:rPr>
          <w:color w:val="000000"/>
        </w:rPr>
      </w:pPr>
      <w:r>
        <w:t>If the ED/AD</w:t>
      </w:r>
      <w:r w:rsidR="00A167A6">
        <w:t xml:space="preserve"> is observed using prohibited practices that contravene the Child Care and Early Years Act and the HPCC policy regarding Promoting Positive Interaction, the observer will report the in</w:t>
      </w:r>
      <w:r>
        <w:t>cident immediately to the President of the Board of Directors. The President</w:t>
      </w:r>
      <w:r w:rsidR="00A167A6">
        <w:t xml:space="preserve"> or their designate will investigate the alleged incident.</w:t>
      </w:r>
    </w:p>
    <w:p w14:paraId="2FEEF764" w14:textId="77777777" w:rsidR="00596A02" w:rsidRDefault="00A167A6">
      <w:pPr>
        <w:widowControl w:val="0"/>
        <w:numPr>
          <w:ilvl w:val="0"/>
          <w:numId w:val="21"/>
        </w:numPr>
        <w:spacing w:after="0" w:line="240" w:lineRule="auto"/>
        <w:jc w:val="both"/>
        <w:rPr>
          <w:color w:val="000000"/>
        </w:rPr>
      </w:pPr>
      <w:r>
        <w:t>The Children’s Aid Society or other authorities may be contacted if warranted.</w:t>
      </w:r>
    </w:p>
    <w:p w14:paraId="7D9585B3" w14:textId="77777777" w:rsidR="00596A02" w:rsidRDefault="00A167A6">
      <w:pPr>
        <w:widowControl w:val="0"/>
        <w:numPr>
          <w:ilvl w:val="0"/>
          <w:numId w:val="21"/>
        </w:numPr>
        <w:spacing w:after="0" w:line="240" w:lineRule="auto"/>
        <w:jc w:val="both"/>
        <w:rPr>
          <w:color w:val="000000"/>
        </w:rPr>
      </w:pPr>
      <w:r>
        <w:t>HPCC will report the terminat</w:t>
      </w:r>
      <w:r w:rsidR="00516385">
        <w:t>ion or suspension of a member of</w:t>
      </w:r>
      <w:r>
        <w:t xml:space="preserve"> the College of Registered Early Childhood Educators, or any restrictions imposed upon them, to the college. </w:t>
      </w:r>
    </w:p>
    <w:p w14:paraId="6C372414" w14:textId="77777777" w:rsidR="00596A02" w:rsidRPr="00A77EBD" w:rsidRDefault="00A167A6">
      <w:pPr>
        <w:pStyle w:val="Heading1"/>
        <w:rPr>
          <w:sz w:val="24"/>
          <w:szCs w:val="24"/>
        </w:rPr>
      </w:pPr>
      <w:bookmarkStart w:id="70" w:name="_heading=h.kgcv8k" w:colFirst="0" w:colLast="0"/>
      <w:bookmarkEnd w:id="70"/>
      <w:r w:rsidRPr="00A77EBD">
        <w:rPr>
          <w:sz w:val="24"/>
          <w:szCs w:val="24"/>
        </w:rPr>
        <w:t>Supervision of Students and Volunteers Policy</w:t>
      </w:r>
    </w:p>
    <w:p w14:paraId="1A6FFD71" w14:textId="77777777" w:rsidR="00596A02" w:rsidRDefault="00A167A6">
      <w:r>
        <w:t xml:space="preserve">HPCC welcomes students and volunteers to participate in day-to-day programming and has a clear set of guidelines and rules around such involvement. The intent of this policy is to provide an opportunity for students and volunteers to develop appropriate skills under the direct supervision of HPCC staff, while supporting the safety and well-being of children in our care. Volunteers will never be left alone with HPCC </w:t>
      </w:r>
      <w:proofErr w:type="gramStart"/>
      <w:r>
        <w:t>children</w:t>
      </w:r>
      <w:proofErr w:type="gramEnd"/>
      <w:r>
        <w:t xml:space="preserve"> and they will always be under direct supervision of HPCC staff. All volunteers who are 18 years of age or older are required to have a successful criminal reference check. </w:t>
      </w:r>
    </w:p>
    <w:p w14:paraId="555A9A5D" w14:textId="77777777" w:rsidR="00596A02" w:rsidRPr="00A77EBD" w:rsidRDefault="00A167A6">
      <w:pPr>
        <w:pStyle w:val="Heading1"/>
        <w:rPr>
          <w:sz w:val="24"/>
          <w:szCs w:val="24"/>
        </w:rPr>
      </w:pPr>
      <w:bookmarkStart w:id="71" w:name="_heading=h.34g0dwd" w:colFirst="0" w:colLast="0"/>
      <w:bookmarkEnd w:id="71"/>
      <w:r w:rsidRPr="00A77EBD">
        <w:rPr>
          <w:sz w:val="24"/>
          <w:szCs w:val="24"/>
        </w:rPr>
        <w:t>Organization</w:t>
      </w:r>
    </w:p>
    <w:p w14:paraId="0FE0B21D" w14:textId="77777777" w:rsidR="00596A02" w:rsidRDefault="00A167A6">
      <w:r>
        <w:t xml:space="preserve">All parents/guardians of children enrolled at the centre are members of HPCC. </w:t>
      </w:r>
    </w:p>
    <w:p w14:paraId="3A1DAB39" w14:textId="77777777" w:rsidR="00596A02" w:rsidRDefault="00A167A6">
      <w:r>
        <w:t>A general meeting is held at least once a year to review annual financial audit, appoint the auditor, elect new directors to the board, and address any other business that may arise.</w:t>
      </w:r>
    </w:p>
    <w:p w14:paraId="1F3E7563" w14:textId="77777777" w:rsidR="00596A02" w:rsidRPr="00A77EBD" w:rsidRDefault="00A167A6">
      <w:pPr>
        <w:pStyle w:val="Heading2"/>
        <w:rPr>
          <w:b/>
          <w:sz w:val="24"/>
          <w:szCs w:val="24"/>
        </w:rPr>
      </w:pPr>
      <w:bookmarkStart w:id="72" w:name="_heading=h.1jlao46" w:colFirst="0" w:colLast="0"/>
      <w:bookmarkEnd w:id="72"/>
      <w:r w:rsidRPr="00A77EBD">
        <w:rPr>
          <w:b/>
          <w:sz w:val="24"/>
          <w:szCs w:val="24"/>
        </w:rPr>
        <w:t>Board of Directors</w:t>
      </w:r>
    </w:p>
    <w:p w14:paraId="3A2A1BF9" w14:textId="77777777" w:rsidR="00596A02" w:rsidRDefault="00A167A6">
      <w:r>
        <w:t>The Board of Directors is made up of parents of children enrolled in HPCC. Its function is to maintain a consistent view of the centre’s operations, scrutinize its finances, and administer and formulate policy on behalf of the general members. Positions on the board are:</w:t>
      </w:r>
    </w:p>
    <w:p w14:paraId="7C800475" w14:textId="77777777" w:rsidR="00596A02" w:rsidRDefault="00A167A6">
      <w:pPr>
        <w:numPr>
          <w:ilvl w:val="0"/>
          <w:numId w:val="5"/>
        </w:numPr>
        <w:spacing w:after="0" w:line="276" w:lineRule="auto"/>
        <w:ind w:left="720"/>
      </w:pPr>
      <w:r>
        <w:t>President</w:t>
      </w:r>
    </w:p>
    <w:p w14:paraId="5637F703" w14:textId="77777777" w:rsidR="00596A02" w:rsidRDefault="00A167A6">
      <w:pPr>
        <w:numPr>
          <w:ilvl w:val="0"/>
          <w:numId w:val="5"/>
        </w:numPr>
        <w:spacing w:after="0" w:line="276" w:lineRule="auto"/>
        <w:ind w:left="720"/>
      </w:pPr>
      <w:r>
        <w:t>Vice-President</w:t>
      </w:r>
    </w:p>
    <w:p w14:paraId="3C0C0754" w14:textId="77777777" w:rsidR="00596A02" w:rsidRDefault="00A167A6">
      <w:pPr>
        <w:numPr>
          <w:ilvl w:val="0"/>
          <w:numId w:val="5"/>
        </w:numPr>
        <w:spacing w:after="0" w:line="276" w:lineRule="auto"/>
        <w:ind w:left="720"/>
      </w:pPr>
      <w:r>
        <w:t>Secretary</w:t>
      </w:r>
    </w:p>
    <w:p w14:paraId="3482082B" w14:textId="77777777" w:rsidR="00596A02" w:rsidRDefault="00A167A6">
      <w:pPr>
        <w:numPr>
          <w:ilvl w:val="0"/>
          <w:numId w:val="5"/>
        </w:numPr>
        <w:spacing w:after="0" w:line="276" w:lineRule="auto"/>
        <w:ind w:left="720"/>
      </w:pPr>
      <w:r>
        <w:t>Treasurer</w:t>
      </w:r>
    </w:p>
    <w:p w14:paraId="2C500FF0" w14:textId="4FA7EA45" w:rsidR="002708C5" w:rsidRDefault="002708C5">
      <w:pPr>
        <w:numPr>
          <w:ilvl w:val="0"/>
          <w:numId w:val="5"/>
        </w:numPr>
        <w:spacing w:after="0" w:line="276" w:lineRule="auto"/>
        <w:ind w:left="720"/>
      </w:pPr>
      <w:r>
        <w:t>HR</w:t>
      </w:r>
    </w:p>
    <w:p w14:paraId="7B802D9D" w14:textId="55723173" w:rsidR="00596A02" w:rsidRDefault="00A167A6">
      <w:pPr>
        <w:numPr>
          <w:ilvl w:val="0"/>
          <w:numId w:val="5"/>
        </w:numPr>
        <w:spacing w:after="0" w:line="276" w:lineRule="auto"/>
        <w:ind w:left="720"/>
      </w:pPr>
      <w:r>
        <w:t>F</w:t>
      </w:r>
      <w:r w:rsidR="002708C5">
        <w:t>ive</w:t>
      </w:r>
      <w:r>
        <w:t xml:space="preserve"> members-at-large</w:t>
      </w:r>
    </w:p>
    <w:p w14:paraId="7F62D19F" w14:textId="7BF7BED6" w:rsidR="00596A02" w:rsidRDefault="00A167A6">
      <w:r>
        <w:t xml:space="preserve">Meetings of the board of directors generally occur every month. </w:t>
      </w:r>
    </w:p>
    <w:p w14:paraId="0D10CF0E" w14:textId="77777777" w:rsidR="00596A02" w:rsidRDefault="00A167A6">
      <w:r>
        <w:t>Board meetings are open to all members of the centre, however, due to privacy legislation, members are asked to notify the board secretary in writing if they wish to attend and provide details if they wish a specific matter to be discussed. Only members of the board of directors may vote on motions brought before the board.</w:t>
      </w:r>
    </w:p>
    <w:p w14:paraId="58E3FD2A" w14:textId="77777777" w:rsidR="00596A02" w:rsidRDefault="00A167A6">
      <w:pPr>
        <w:rPr>
          <w:b/>
        </w:rPr>
      </w:pPr>
      <w:r>
        <w:rPr>
          <w:b/>
        </w:rPr>
        <w:lastRenderedPageBreak/>
        <w:t>Duties of the Board of Directors</w:t>
      </w:r>
    </w:p>
    <w:p w14:paraId="3D740D20" w14:textId="77777777" w:rsidR="00596A02" w:rsidRDefault="00A167A6">
      <w:pPr>
        <w:numPr>
          <w:ilvl w:val="0"/>
          <w:numId w:val="10"/>
        </w:numPr>
        <w:pBdr>
          <w:top w:val="nil"/>
          <w:left w:val="nil"/>
          <w:bottom w:val="nil"/>
          <w:right w:val="nil"/>
          <w:between w:val="nil"/>
        </w:pBdr>
        <w:spacing w:after="0" w:line="360" w:lineRule="auto"/>
      </w:pPr>
      <w:r>
        <w:rPr>
          <w:color w:val="000000"/>
        </w:rPr>
        <w:t>Negotiating, in good faith, staff salaries, hours of work, and benefits</w:t>
      </w:r>
      <w:r>
        <w:t>.</w:t>
      </w:r>
    </w:p>
    <w:p w14:paraId="28284870" w14:textId="6BCA848D" w:rsidR="00596A02" w:rsidRDefault="00A167A6">
      <w:pPr>
        <w:numPr>
          <w:ilvl w:val="0"/>
          <w:numId w:val="10"/>
        </w:numPr>
        <w:pBdr>
          <w:top w:val="nil"/>
          <w:left w:val="nil"/>
          <w:bottom w:val="nil"/>
          <w:right w:val="nil"/>
          <w:between w:val="nil"/>
        </w:pBdr>
        <w:spacing w:after="0" w:line="360" w:lineRule="auto"/>
      </w:pPr>
      <w:r>
        <w:t>Approving</w:t>
      </w:r>
      <w:r>
        <w:rPr>
          <w:color w:val="000000"/>
        </w:rPr>
        <w:t xml:space="preserve"> the </w:t>
      </w:r>
      <w:r>
        <w:t>c</w:t>
      </w:r>
      <w:r>
        <w:rPr>
          <w:color w:val="000000"/>
        </w:rPr>
        <w:t xml:space="preserve">entre’s </w:t>
      </w:r>
      <w:r w:rsidR="00AB71DC">
        <w:rPr>
          <w:color w:val="000000"/>
        </w:rPr>
        <w:t>budget and</w:t>
      </w:r>
      <w:r>
        <w:rPr>
          <w:color w:val="000000"/>
        </w:rPr>
        <w:t xml:space="preserve"> recommending fee levels. </w:t>
      </w:r>
    </w:p>
    <w:p w14:paraId="2C6FB2ED" w14:textId="77777777" w:rsidR="00596A02" w:rsidRDefault="00A167A6">
      <w:pPr>
        <w:numPr>
          <w:ilvl w:val="0"/>
          <w:numId w:val="10"/>
        </w:numPr>
        <w:pBdr>
          <w:top w:val="nil"/>
          <w:left w:val="nil"/>
          <w:bottom w:val="nil"/>
          <w:right w:val="nil"/>
          <w:between w:val="nil"/>
        </w:pBdr>
        <w:spacing w:after="0" w:line="360" w:lineRule="auto"/>
      </w:pPr>
      <w:r>
        <w:rPr>
          <w:color w:val="000000"/>
        </w:rPr>
        <w:t xml:space="preserve">Making decisions with </w:t>
      </w:r>
      <w:r>
        <w:t>c</w:t>
      </w:r>
      <w:r>
        <w:rPr>
          <w:color w:val="000000"/>
        </w:rPr>
        <w:t xml:space="preserve">entre staff concerning </w:t>
      </w:r>
      <w:r>
        <w:t>HPCC’s</w:t>
      </w:r>
      <w:r>
        <w:rPr>
          <w:color w:val="000000"/>
        </w:rPr>
        <w:t xml:space="preserve"> polic</w:t>
      </w:r>
      <w:r>
        <w:t>ies</w:t>
      </w:r>
      <w:r>
        <w:rPr>
          <w:color w:val="000000"/>
        </w:rPr>
        <w:t xml:space="preserve"> and philosophy</w:t>
      </w:r>
      <w:r>
        <w:t>.</w:t>
      </w:r>
    </w:p>
    <w:p w14:paraId="542FF774" w14:textId="77777777" w:rsidR="00596A02" w:rsidRDefault="00A167A6">
      <w:pPr>
        <w:numPr>
          <w:ilvl w:val="0"/>
          <w:numId w:val="10"/>
        </w:numPr>
        <w:pBdr>
          <w:top w:val="nil"/>
          <w:left w:val="nil"/>
          <w:bottom w:val="nil"/>
          <w:right w:val="nil"/>
          <w:between w:val="nil"/>
        </w:pBdr>
        <w:spacing w:after="0" w:line="360" w:lineRule="auto"/>
      </w:pPr>
      <w:r>
        <w:rPr>
          <w:color w:val="000000"/>
        </w:rPr>
        <w:t>Settling disputes involving staff and parents.</w:t>
      </w:r>
    </w:p>
    <w:p w14:paraId="4F34F04F" w14:textId="77777777" w:rsidR="00596A02" w:rsidRDefault="00A167A6">
      <w:pPr>
        <w:rPr>
          <w:b/>
        </w:rPr>
      </w:pPr>
      <w:r>
        <w:rPr>
          <w:b/>
        </w:rPr>
        <w:t>Board Committees</w:t>
      </w:r>
    </w:p>
    <w:p w14:paraId="3CF3F85E" w14:textId="28A54AEF" w:rsidR="00596A02" w:rsidRDefault="00A167A6">
      <w:pPr>
        <w:rPr>
          <w:b/>
        </w:rPr>
      </w:pPr>
      <w:r>
        <w:t xml:space="preserve">HPCC is parent-run and non-profit. The centre needs the input, talents, and support of its parents </w:t>
      </w:r>
      <w:r w:rsidR="00AB71DC">
        <w:t>for</w:t>
      </w:r>
      <w:r>
        <w:t xml:space="preserve"> the staff to provide optimal care for the children.</w:t>
      </w:r>
    </w:p>
    <w:p w14:paraId="768BF6AD" w14:textId="77777777" w:rsidR="00596A02" w:rsidRDefault="00A167A6">
      <w:r>
        <w:t xml:space="preserve">Serving on a board committee is one way for parents to volunteer. Many volunteer positions are available, including fundraising, budget preparation, and special events coordination. </w:t>
      </w:r>
    </w:p>
    <w:p w14:paraId="72834474" w14:textId="77777777" w:rsidR="00596A02" w:rsidRDefault="00596A02">
      <w:pPr>
        <w:rPr>
          <w:b/>
          <w:color w:val="000000"/>
        </w:rPr>
      </w:pPr>
    </w:p>
    <w:p w14:paraId="30E60EDA" w14:textId="77777777" w:rsidR="00596A02" w:rsidRDefault="00A167A6">
      <w:pPr>
        <w:spacing w:before="240" w:after="120" w:line="276" w:lineRule="auto"/>
      </w:pPr>
      <w:r>
        <w:rPr>
          <w:b/>
        </w:rPr>
        <w:t>Links</w:t>
      </w:r>
      <w:r>
        <w:t xml:space="preserve"> </w:t>
      </w:r>
    </w:p>
    <w:p w14:paraId="04D48CA7" w14:textId="77777777" w:rsidR="00596A02" w:rsidRDefault="00A167A6">
      <w:pPr>
        <w:spacing w:before="240" w:after="120" w:line="276" w:lineRule="auto"/>
      </w:pPr>
      <w:r>
        <w:t xml:space="preserve">Here is a link to resources about licensed child care available on the </w:t>
      </w:r>
      <w:hyperlink r:id="rId24">
        <w:r>
          <w:rPr>
            <w:color w:val="0000FF"/>
            <w:u w:val="single"/>
          </w:rPr>
          <w:t>Ontario.ca</w:t>
        </w:r>
      </w:hyperlink>
      <w:r>
        <w:t xml:space="preserve"> (e.g., How Does Learning Happen? or Child Care Information for Families, the Child Care Centre Licensing Manual).</w:t>
      </w:r>
    </w:p>
    <w:p w14:paraId="692492C5" w14:textId="77777777" w:rsidR="00516385" w:rsidRDefault="00516385">
      <w:pPr>
        <w:spacing w:before="240" w:after="120" w:line="276" w:lineRule="auto"/>
      </w:pPr>
    </w:p>
    <w:p w14:paraId="3B1F80EF" w14:textId="77777777" w:rsidR="00516385" w:rsidRDefault="00516385">
      <w:pPr>
        <w:spacing w:before="240" w:after="120" w:line="276" w:lineRule="auto"/>
      </w:pPr>
    </w:p>
    <w:p w14:paraId="42A223D8" w14:textId="77777777" w:rsidR="00516385" w:rsidRDefault="00516385">
      <w:pPr>
        <w:spacing w:before="240" w:after="120" w:line="276" w:lineRule="auto"/>
      </w:pPr>
    </w:p>
    <w:p w14:paraId="6145F932" w14:textId="77777777" w:rsidR="00516385" w:rsidRDefault="00516385">
      <w:pPr>
        <w:spacing w:before="240" w:after="120" w:line="276" w:lineRule="auto"/>
      </w:pPr>
    </w:p>
    <w:p w14:paraId="5475EA4D" w14:textId="77777777" w:rsidR="00516385" w:rsidRDefault="00516385">
      <w:pPr>
        <w:spacing w:before="240" w:after="120" w:line="276" w:lineRule="auto"/>
      </w:pPr>
    </w:p>
    <w:p w14:paraId="4AAA5E78" w14:textId="77777777" w:rsidR="00516385" w:rsidRDefault="00516385">
      <w:pPr>
        <w:spacing w:before="240" w:after="120" w:line="276" w:lineRule="auto"/>
      </w:pPr>
    </w:p>
    <w:p w14:paraId="04F6FAEA" w14:textId="77777777" w:rsidR="00516385" w:rsidRDefault="00516385">
      <w:pPr>
        <w:spacing w:before="240" w:after="120" w:line="276" w:lineRule="auto"/>
      </w:pPr>
    </w:p>
    <w:p w14:paraId="120483E8" w14:textId="77777777" w:rsidR="00516385" w:rsidRDefault="00516385">
      <w:pPr>
        <w:spacing w:before="240" w:after="120" w:line="276" w:lineRule="auto"/>
      </w:pPr>
    </w:p>
    <w:p w14:paraId="524504CA" w14:textId="77777777" w:rsidR="00516385" w:rsidRDefault="00516385">
      <w:pPr>
        <w:spacing w:before="240" w:after="120" w:line="276" w:lineRule="auto"/>
      </w:pPr>
    </w:p>
    <w:p w14:paraId="3CD5AB59" w14:textId="77777777" w:rsidR="00516385" w:rsidRDefault="00516385">
      <w:pPr>
        <w:spacing w:before="240" w:after="120" w:line="276" w:lineRule="auto"/>
      </w:pPr>
    </w:p>
    <w:p w14:paraId="6C1B59BC" w14:textId="77777777" w:rsidR="00516385" w:rsidRDefault="00516385">
      <w:pPr>
        <w:spacing w:before="240" w:after="120" w:line="276" w:lineRule="auto"/>
      </w:pPr>
    </w:p>
    <w:p w14:paraId="704E6A6B" w14:textId="77777777" w:rsidR="00516385" w:rsidRDefault="00516385">
      <w:pPr>
        <w:spacing w:before="240" w:after="120" w:line="276" w:lineRule="auto"/>
      </w:pPr>
    </w:p>
    <w:p w14:paraId="0FDA8E6A" w14:textId="77777777" w:rsidR="00596A02" w:rsidRDefault="00596A02"/>
    <w:p w14:paraId="4E9624CA" w14:textId="77777777" w:rsidR="00596A02" w:rsidRDefault="00A167A6">
      <w:pPr>
        <w:spacing w:before="240" w:after="240"/>
        <w:rPr>
          <w:sz w:val="32"/>
          <w:szCs w:val="32"/>
        </w:rPr>
      </w:pPr>
      <w:r>
        <w:rPr>
          <w:b/>
        </w:rPr>
        <w:lastRenderedPageBreak/>
        <w:t>APPENDIX A – PROGRAM STATEMENT</w:t>
      </w:r>
    </w:p>
    <w:p w14:paraId="710E40A2" w14:textId="77777777" w:rsidR="00596A02" w:rsidRDefault="00A167A6">
      <w:pPr>
        <w:pStyle w:val="Heading1"/>
        <w:keepNext w:val="0"/>
        <w:keepLines w:val="0"/>
        <w:spacing w:before="480" w:after="120"/>
        <w:rPr>
          <w:color w:val="000000"/>
          <w:sz w:val="22"/>
          <w:szCs w:val="22"/>
        </w:rPr>
      </w:pPr>
      <w:bookmarkStart w:id="73" w:name="_heading=h.tzxsucfvbnai" w:colFirst="0" w:colLast="0"/>
      <w:bookmarkEnd w:id="73"/>
      <w:r>
        <w:rPr>
          <w:color w:val="000000"/>
          <w:sz w:val="22"/>
          <w:szCs w:val="22"/>
        </w:rPr>
        <w:t>Our Philosophy (Goals)</w:t>
      </w:r>
    </w:p>
    <w:p w14:paraId="4AD26C3B" w14:textId="77777777" w:rsidR="00596A02" w:rsidRDefault="00A167A6">
      <w:pPr>
        <w:spacing w:before="240" w:after="240"/>
      </w:pPr>
      <w:r>
        <w:t xml:space="preserve">At Howard Park Children’s Centre, we believe in providing an inclusive enriched childcare environment, which honors and respects all children’s beliefs, culture, language, and experiences acquired from their family and community.  We will promote children’s health and well-being. All our staff see fostering the children’s exploration, play and inquiry as a key goal in the classroom.  We believe capturing and documenting our practice is a form of reinforcement of the learning process for educators, family and children.  Staff will support all children’s ability to self-regulate, with the goal of this support being that children feel comfortable and confident with the learning environment. We will foster the children’s health and well-being indoors and outdoors.  We believe in staff forming trusting relationships with children and their </w:t>
      </w:r>
      <w:proofErr w:type="gramStart"/>
      <w:r>
        <w:t>families;</w:t>
      </w:r>
      <w:proofErr w:type="gramEnd"/>
      <w:r>
        <w:t xml:space="preserve"> providing everyone with a sense of belonging.  We are committed that children learn to: care about other people; understand other’s feelings; cooperate and share; to express their opinions; resolve conflicts; and develop self-competence, self-worth, and self-regulation.</w:t>
      </w:r>
    </w:p>
    <w:p w14:paraId="058EE423" w14:textId="77777777" w:rsidR="00596A02" w:rsidRDefault="00A167A6">
      <w:pPr>
        <w:pStyle w:val="Heading1"/>
        <w:keepNext w:val="0"/>
        <w:keepLines w:val="0"/>
        <w:spacing w:before="480" w:after="120"/>
        <w:rPr>
          <w:color w:val="000000"/>
          <w:sz w:val="22"/>
          <w:szCs w:val="22"/>
        </w:rPr>
      </w:pPr>
      <w:bookmarkStart w:id="74" w:name="_heading=h.3dstdxfod9rf" w:colFirst="0" w:colLast="0"/>
      <w:bookmarkEnd w:id="74"/>
      <w:r>
        <w:rPr>
          <w:color w:val="000000"/>
          <w:sz w:val="22"/>
          <w:szCs w:val="22"/>
        </w:rPr>
        <w:t>Our Strategy</w:t>
      </w:r>
    </w:p>
    <w:p w14:paraId="55D2B7E1" w14:textId="77777777" w:rsidR="00596A02" w:rsidRDefault="00A167A6">
      <w:pPr>
        <w:spacing w:before="240" w:after="240"/>
      </w:pPr>
      <w:r>
        <w:t>Our strategies to achieve our program statement are guided by the work done on Ontario’s Pedagogy for the Early Years (“How Does Learning Happen”).  We understand that learning and development happens within the context of relationships among children, families, educators, and their environments.  We understand that for children to grow and flourish, the four following foundational conditions need to exist:</w:t>
      </w:r>
    </w:p>
    <w:p w14:paraId="0FE5102D" w14:textId="77777777" w:rsidR="00596A02" w:rsidRDefault="00A167A6">
      <w:pPr>
        <w:spacing w:before="240" w:after="240"/>
        <w:ind w:left="360"/>
      </w:pPr>
      <w:r>
        <w:t>·</w:t>
      </w:r>
      <w:r>
        <w:rPr>
          <w:rFonts w:ascii="Times New Roman" w:eastAsia="Times New Roman" w:hAnsi="Times New Roman" w:cs="Times New Roman"/>
        </w:rPr>
        <w:t xml:space="preserve">         </w:t>
      </w:r>
      <w:r>
        <w:t xml:space="preserve">A sense of </w:t>
      </w:r>
      <w:r>
        <w:rPr>
          <w:u w:val="single"/>
        </w:rPr>
        <w:t>Belonging</w:t>
      </w:r>
      <w:r>
        <w:t>,</w:t>
      </w:r>
    </w:p>
    <w:p w14:paraId="61AA553A" w14:textId="77777777" w:rsidR="00596A02" w:rsidRDefault="00A167A6">
      <w:pPr>
        <w:spacing w:before="240" w:after="240"/>
        <w:ind w:left="360"/>
      </w:pPr>
      <w:r>
        <w:t>·</w:t>
      </w:r>
      <w:r>
        <w:rPr>
          <w:rFonts w:ascii="Times New Roman" w:eastAsia="Times New Roman" w:hAnsi="Times New Roman" w:cs="Times New Roman"/>
        </w:rPr>
        <w:t xml:space="preserve">         </w:t>
      </w:r>
      <w:r>
        <w:t xml:space="preserve">A sense of </w:t>
      </w:r>
      <w:r>
        <w:rPr>
          <w:u w:val="single"/>
        </w:rPr>
        <w:t>Well-Being</w:t>
      </w:r>
      <w:r>
        <w:t>,</w:t>
      </w:r>
    </w:p>
    <w:p w14:paraId="5E948BD4" w14:textId="77777777" w:rsidR="00596A02" w:rsidRDefault="00A167A6">
      <w:pPr>
        <w:spacing w:before="240" w:after="240"/>
        <w:ind w:left="360"/>
      </w:pPr>
      <w:r>
        <w:t>·</w:t>
      </w:r>
      <w:r>
        <w:rPr>
          <w:rFonts w:ascii="Times New Roman" w:eastAsia="Times New Roman" w:hAnsi="Times New Roman" w:cs="Times New Roman"/>
        </w:rPr>
        <w:t xml:space="preserve">         </w:t>
      </w:r>
      <w:r>
        <w:t xml:space="preserve">Opportunities and support for </w:t>
      </w:r>
      <w:r>
        <w:rPr>
          <w:u w:val="single"/>
        </w:rPr>
        <w:t>Engagement</w:t>
      </w:r>
      <w:r>
        <w:t>, and</w:t>
      </w:r>
    </w:p>
    <w:p w14:paraId="03C5243A" w14:textId="77777777" w:rsidR="00596A02" w:rsidRDefault="00A167A6">
      <w:pPr>
        <w:spacing w:before="240" w:after="240"/>
        <w:ind w:left="360"/>
      </w:pPr>
      <w:r>
        <w:t>·</w:t>
      </w:r>
      <w:r>
        <w:rPr>
          <w:rFonts w:ascii="Times New Roman" w:eastAsia="Times New Roman" w:hAnsi="Times New Roman" w:cs="Times New Roman"/>
        </w:rPr>
        <w:t xml:space="preserve">         </w:t>
      </w:r>
      <w:r>
        <w:t xml:space="preserve">Opportunities and support for </w:t>
      </w:r>
      <w:r>
        <w:rPr>
          <w:u w:val="single"/>
        </w:rPr>
        <w:t>Expression</w:t>
      </w:r>
      <w:r>
        <w:t>.</w:t>
      </w:r>
    </w:p>
    <w:p w14:paraId="3D0B813D" w14:textId="77777777" w:rsidR="00596A02" w:rsidRDefault="00A167A6">
      <w:pPr>
        <w:spacing w:before="240" w:after="240"/>
      </w:pPr>
      <w:r>
        <w:t>We will adopt the following 11 strategies to create these conditions:</w:t>
      </w:r>
    </w:p>
    <w:p w14:paraId="7D69D587" w14:textId="77777777" w:rsidR="00596A02" w:rsidRDefault="00A167A6">
      <w:pPr>
        <w:spacing w:after="0" w:line="276" w:lineRule="auto"/>
        <w:ind w:left="720" w:hanging="360"/>
      </w:pPr>
      <w:r>
        <w:t>1.       Promote an environment which is healthy, safe, and supports general well being</w:t>
      </w:r>
    </w:p>
    <w:p w14:paraId="60318A1C" w14:textId="77777777" w:rsidR="00596A02" w:rsidRDefault="00A167A6">
      <w:pPr>
        <w:spacing w:after="0" w:line="276" w:lineRule="auto"/>
        <w:ind w:left="720" w:hanging="360"/>
      </w:pPr>
      <w:r>
        <w:t>2.       Promote an environment which ensures good nutrition and safe food preparation</w:t>
      </w:r>
    </w:p>
    <w:p w14:paraId="678C4DEE" w14:textId="77777777" w:rsidR="00596A02" w:rsidRDefault="00A167A6">
      <w:pPr>
        <w:spacing w:after="0" w:line="276" w:lineRule="auto"/>
        <w:ind w:left="720" w:hanging="360"/>
      </w:pPr>
      <w:r>
        <w:t>3.       Support positive and responsive interactions</w:t>
      </w:r>
    </w:p>
    <w:p w14:paraId="0C9683AC" w14:textId="77777777" w:rsidR="00596A02" w:rsidRDefault="00A167A6">
      <w:pPr>
        <w:spacing w:after="0" w:line="276" w:lineRule="auto"/>
        <w:ind w:left="720" w:hanging="360"/>
      </w:pPr>
      <w:r>
        <w:t>4.       Encourage the children to interact and communicate</w:t>
      </w:r>
    </w:p>
    <w:p w14:paraId="054619A8" w14:textId="77777777" w:rsidR="00596A02" w:rsidRDefault="00A167A6">
      <w:pPr>
        <w:spacing w:after="0" w:line="276" w:lineRule="auto"/>
        <w:ind w:left="720" w:hanging="360"/>
      </w:pPr>
      <w:r>
        <w:t>5.       Foster exploration, play and inquiry</w:t>
      </w:r>
    </w:p>
    <w:p w14:paraId="6D52F009" w14:textId="77777777" w:rsidR="00596A02" w:rsidRDefault="00A167A6">
      <w:pPr>
        <w:spacing w:after="0" w:line="276" w:lineRule="auto"/>
        <w:ind w:left="720" w:hanging="360"/>
      </w:pPr>
      <w:r>
        <w:t>6.       Provide child-initiated and adult-supported experiences</w:t>
      </w:r>
    </w:p>
    <w:p w14:paraId="21CF7757" w14:textId="77777777" w:rsidR="00596A02" w:rsidRDefault="00A167A6">
      <w:pPr>
        <w:spacing w:after="0" w:line="276" w:lineRule="auto"/>
        <w:ind w:left="720" w:hanging="360"/>
      </w:pPr>
      <w:r>
        <w:t>7.       Plan for and create positive learning environments and experiences</w:t>
      </w:r>
    </w:p>
    <w:p w14:paraId="2F221801" w14:textId="77777777" w:rsidR="00596A02" w:rsidRDefault="00A167A6">
      <w:pPr>
        <w:spacing w:after="0" w:line="276" w:lineRule="auto"/>
        <w:ind w:left="720" w:hanging="360"/>
      </w:pPr>
      <w:r>
        <w:t>8.       Incorporate indoor and outdoor play, active play and quiet time</w:t>
      </w:r>
    </w:p>
    <w:p w14:paraId="49FF9835" w14:textId="77777777" w:rsidR="00596A02" w:rsidRDefault="00A167A6">
      <w:pPr>
        <w:spacing w:after="0" w:line="276" w:lineRule="auto"/>
        <w:ind w:left="720" w:hanging="360"/>
      </w:pPr>
      <w:r>
        <w:t>9.       Foster the engagement of and communications with parents</w:t>
      </w:r>
    </w:p>
    <w:p w14:paraId="6D7F0BC8" w14:textId="77777777" w:rsidR="00596A02" w:rsidRDefault="00A167A6">
      <w:pPr>
        <w:spacing w:after="0" w:line="276" w:lineRule="auto"/>
        <w:ind w:left="720" w:hanging="360"/>
      </w:pPr>
      <w:r>
        <w:t>10.   Involve local community partners</w:t>
      </w:r>
    </w:p>
    <w:p w14:paraId="3DF3F264" w14:textId="77777777" w:rsidR="00596A02" w:rsidRDefault="00A167A6">
      <w:pPr>
        <w:spacing w:after="0" w:line="276" w:lineRule="auto"/>
        <w:ind w:left="720" w:hanging="360"/>
      </w:pPr>
      <w:r>
        <w:t>11.   Support others in relation to continuous professional learning</w:t>
      </w:r>
    </w:p>
    <w:p w14:paraId="52A6AE2F" w14:textId="77777777" w:rsidR="00596A02" w:rsidRDefault="00A167A6">
      <w:pPr>
        <w:spacing w:before="240" w:after="240"/>
        <w:rPr>
          <w:u w:val="single"/>
        </w:rPr>
      </w:pPr>
      <w:r>
        <w:lastRenderedPageBreak/>
        <w:t xml:space="preserve"> </w:t>
      </w:r>
    </w:p>
    <w:p w14:paraId="5F752254" w14:textId="77777777" w:rsidR="00596A02" w:rsidRDefault="00A167A6">
      <w:pPr>
        <w:pStyle w:val="Heading1"/>
        <w:keepNext w:val="0"/>
        <w:keepLines w:val="0"/>
        <w:spacing w:before="480" w:after="120"/>
        <w:rPr>
          <w:color w:val="000000"/>
          <w:sz w:val="22"/>
          <w:szCs w:val="22"/>
        </w:rPr>
      </w:pPr>
      <w:bookmarkStart w:id="75" w:name="_heading=h.w318ftci9t2i" w:colFirst="0" w:colLast="0"/>
      <w:bookmarkEnd w:id="75"/>
      <w:r>
        <w:rPr>
          <w:color w:val="000000"/>
          <w:sz w:val="22"/>
          <w:szCs w:val="22"/>
        </w:rPr>
        <w:t>Plans of Action for the Full Day Kindergarten Program</w:t>
      </w:r>
    </w:p>
    <w:p w14:paraId="2BB2E7E1" w14:textId="77777777" w:rsidR="00596A02" w:rsidRDefault="00A167A6">
      <w:pPr>
        <w:spacing w:before="240" w:after="0" w:line="276" w:lineRule="auto"/>
        <w:rPr>
          <w:u w:val="single"/>
        </w:rPr>
      </w:pPr>
      <w:r>
        <w:rPr>
          <w:u w:val="single"/>
        </w:rPr>
        <w:t xml:space="preserve"> </w:t>
      </w:r>
    </w:p>
    <w:p w14:paraId="097663C8" w14:textId="77777777" w:rsidR="00596A02" w:rsidRDefault="00A167A6">
      <w:pPr>
        <w:spacing w:before="240" w:after="0" w:line="276" w:lineRule="auto"/>
      </w:pPr>
      <w:r>
        <w:t xml:space="preserve">The Plans of Action listed below, are a means to execute the 11 key strategies required to support the Program Statement requirement from Section 46.3 in the Child Care and Early Years Licensing manual from the Ministry of Education.  The Plans of Action largely follow the City of Toronto AQI Guideline which Child Care Centers in the City of Toronto are required to follow. </w:t>
      </w:r>
    </w:p>
    <w:p w14:paraId="1DDE963F" w14:textId="77777777" w:rsidR="00596A02" w:rsidRDefault="00A167A6">
      <w:pPr>
        <w:spacing w:before="240" w:after="0" w:line="276" w:lineRule="auto"/>
      </w:pPr>
      <w:r>
        <w:t xml:space="preserve"> </w:t>
      </w:r>
    </w:p>
    <w:p w14:paraId="7F36B744" w14:textId="77777777" w:rsidR="00596A02" w:rsidRDefault="00A167A6">
      <w:pPr>
        <w:spacing w:before="240" w:after="0" w:line="276" w:lineRule="auto"/>
        <w:rPr>
          <w:u w:val="single"/>
        </w:rPr>
      </w:pPr>
      <w:r>
        <w:rPr>
          <w:u w:val="single"/>
        </w:rPr>
        <w:t>Plans</w:t>
      </w:r>
    </w:p>
    <w:p w14:paraId="7121975F" w14:textId="77777777" w:rsidR="00596A02" w:rsidRDefault="00A167A6">
      <w:pPr>
        <w:spacing w:before="240" w:after="0" w:line="276" w:lineRule="auto"/>
        <w:ind w:left="360"/>
      </w:pPr>
      <w:r>
        <w:t>1)       Being aware of how the day is planned allows for consistency, self-regulation, minimizes negative behaviors and promotes general well-being. "A safe environment that offers consistency and continuity as well as graduated support for children’s growing independence and capacity for self-care enables children to tackle challenges, learn to persevere, and explore ways to cope with manageable levels of positive stress." (HDLH, p. 30).  In support of this, we will prepare and post a daily written and visual schedule to meet or exceed expectations described in the attached guideline (</w:t>
      </w:r>
      <w:r>
        <w:rPr>
          <w:i/>
        </w:rPr>
        <w:t>preschool-AQI-guideline-1</w:t>
      </w:r>
      <w:r>
        <w:t>)</w:t>
      </w:r>
    </w:p>
    <w:p w14:paraId="30B91877" w14:textId="77777777" w:rsidR="00596A02" w:rsidRDefault="00A167A6">
      <w:pPr>
        <w:spacing w:before="240" w:after="0" w:line="276" w:lineRule="auto"/>
      </w:pPr>
      <w:r>
        <w:t xml:space="preserve"> </w:t>
      </w:r>
    </w:p>
    <w:p w14:paraId="47EC57EF" w14:textId="77777777" w:rsidR="00596A02" w:rsidRDefault="00A167A6">
      <w:pPr>
        <w:spacing w:before="240" w:after="0" w:line="276" w:lineRule="auto"/>
        <w:ind w:left="360"/>
      </w:pPr>
      <w:r>
        <w:t>2)       An intentional plan for learning experiences that children will be exposed to, promotes the on-going learning opportunities and developmental growth for all children enrolled in the program. "As defined in Early Learning Framework, early years’ curriculum is the sum total of experiences, activities, and events that occur within an inclusive environment designed to foster children’s well-being, learning, and development and ensure meaningful participation for every child. It begins with an informed understanding of what children are capable of learning and how they learn effectively; it sets out goals for children’s learning and development, health, and well-being; and it provides direction for educators." (HDLH, p. 15).  In support of this, we will prepare a Program Plan to meet or exceed the expectations described in the attached guideline (</w:t>
      </w:r>
      <w:r>
        <w:rPr>
          <w:i/>
        </w:rPr>
        <w:t>preschool-AQI-guideline-2</w:t>
      </w:r>
      <w:r>
        <w:t>)</w:t>
      </w:r>
    </w:p>
    <w:p w14:paraId="50F64956" w14:textId="77777777" w:rsidR="00596A02" w:rsidRDefault="00A167A6">
      <w:pPr>
        <w:spacing w:before="240" w:after="0" w:line="276" w:lineRule="auto"/>
      </w:pPr>
      <w:r>
        <w:t xml:space="preserve"> </w:t>
      </w:r>
    </w:p>
    <w:p w14:paraId="13683619" w14:textId="77777777" w:rsidR="00596A02" w:rsidRDefault="00A167A6">
      <w:pPr>
        <w:spacing w:before="240" w:after="0" w:line="276" w:lineRule="auto"/>
        <w:ind w:left="360"/>
      </w:pPr>
      <w:r>
        <w:t xml:space="preserve">3)       Staff will use their observations, knowledge of child development and the children's cues to promote continuous learning opportunities. Staff will share </w:t>
      </w:r>
      <w:proofErr w:type="gramStart"/>
      <w:r>
        <w:t>with, and</w:t>
      </w:r>
      <w:proofErr w:type="gramEnd"/>
      <w:r>
        <w:t xml:space="preserve"> encourage families to be active participants in their child's care environment "Educators are reflective practitioners who learn about children using various strategies. They listen, observe, document, and discuss with others, families in particular, to understand children as unique individuals. They observe and listen to learn how children make meaning through their </w:t>
      </w:r>
      <w:r>
        <w:lastRenderedPageBreak/>
        <w:t>experiences in the world around them. Educators consider their own practices and approaches and the impacts they have on children, families, and others. Educators use this knowledge, gained through observing and discussing with others, and their professional judgment to create contexts to support children’s learning, development, health, and well-being." (HDLH, p. 19).  In support of this, we will undertake to deliver learning experiences to meet or exceed the expectations described in the attached guideline (</w:t>
      </w:r>
      <w:r>
        <w:rPr>
          <w:i/>
        </w:rPr>
        <w:t>preschool-AQI-guideline-3</w:t>
      </w:r>
      <w:r>
        <w:t>)</w:t>
      </w:r>
    </w:p>
    <w:p w14:paraId="1FF005FF" w14:textId="77777777" w:rsidR="00596A02" w:rsidRDefault="00A167A6">
      <w:pPr>
        <w:spacing w:before="240" w:after="240"/>
      </w:pPr>
      <w:r>
        <w:t xml:space="preserve"> </w:t>
      </w:r>
    </w:p>
    <w:p w14:paraId="5622C1DB" w14:textId="77777777" w:rsidR="00596A02" w:rsidRDefault="00A167A6">
      <w:pPr>
        <w:spacing w:before="240" w:after="0" w:line="276" w:lineRule="auto"/>
        <w:ind w:left="360"/>
      </w:pPr>
      <w:r>
        <w:t xml:space="preserve">4)       Play equipment, furnishings, and learning environments will be </w:t>
      </w:r>
      <w:proofErr w:type="gramStart"/>
      <w:r>
        <w:t>developmentally-appropriate</w:t>
      </w:r>
      <w:proofErr w:type="gramEnd"/>
      <w:r>
        <w:t xml:space="preserve"> and safe for children.  "Children thrive in indoor and outdoor spaces that invite them to investigate, imagine, think, create, solve problems, and make meaning from their experiences – especially when the spaces contain interesting and complex open-ended materials that children can use in many ways." (HDLH, p. 20).  In support of this, we will ensure an indoor physical environment that will meet or exceed the expectations described in the attached guideline (</w:t>
      </w:r>
      <w:r>
        <w:rPr>
          <w:i/>
        </w:rPr>
        <w:t>preschool-AQI-guideline-4</w:t>
      </w:r>
      <w:r>
        <w:t>)</w:t>
      </w:r>
    </w:p>
    <w:p w14:paraId="0E73CD92" w14:textId="77777777" w:rsidR="00596A02" w:rsidRDefault="00A167A6">
      <w:pPr>
        <w:spacing w:before="240" w:after="0" w:line="276" w:lineRule="auto"/>
      </w:pPr>
      <w:r>
        <w:t xml:space="preserve"> </w:t>
      </w:r>
    </w:p>
    <w:p w14:paraId="0BA219CE" w14:textId="77777777" w:rsidR="00596A02" w:rsidRDefault="00A167A6">
      <w:pPr>
        <w:spacing w:before="240" w:after="0" w:line="276" w:lineRule="auto"/>
        <w:ind w:left="360"/>
      </w:pPr>
      <w:r>
        <w:t>5)       A visual environment created through displays that are inclusive and are changed regularly to reflect the recent interests and artwork created by the children promotes well-being. "Enabling children to develop a sense of belonging as part of a group is also a key contributor to their lifelong well-being. A sense of belonging is supported when each child’s unique spirit, individuality, and presence are valued." (HDLH, p. 24).  In support of this, we will create a visual environment through displays to meet or exceed the expectations described in the attached guideline (</w:t>
      </w:r>
      <w:r>
        <w:rPr>
          <w:i/>
        </w:rPr>
        <w:t>preschool-AQI-guideline-5</w:t>
      </w:r>
      <w:r>
        <w:t>)</w:t>
      </w:r>
    </w:p>
    <w:p w14:paraId="64C4BD6A" w14:textId="77777777" w:rsidR="00596A02" w:rsidRDefault="00A167A6">
      <w:pPr>
        <w:spacing w:before="240" w:after="240"/>
      </w:pPr>
      <w:r>
        <w:t xml:space="preserve"> </w:t>
      </w:r>
    </w:p>
    <w:p w14:paraId="6AA37395" w14:textId="77777777" w:rsidR="00596A02" w:rsidRDefault="00A167A6">
      <w:pPr>
        <w:spacing w:before="240" w:after="0" w:line="276" w:lineRule="auto"/>
        <w:ind w:left="360"/>
      </w:pPr>
      <w:r>
        <w:t xml:space="preserve">6)   </w:t>
      </w:r>
      <w:r>
        <w:tab/>
        <w:t xml:space="preserve">Materials reflecting sensory, science and nature encourage children to explore through </w:t>
      </w:r>
      <w:proofErr w:type="gramStart"/>
      <w:r>
        <w:t>cause and effect</w:t>
      </w:r>
      <w:proofErr w:type="gramEnd"/>
      <w:r>
        <w:t xml:space="preserve"> experimentation and observation. Continual exposure to these materials and experiences </w:t>
      </w:r>
      <w:proofErr w:type="gramStart"/>
      <w:r>
        <w:t>allow</w:t>
      </w:r>
      <w:proofErr w:type="gramEnd"/>
      <w:r>
        <w:t xml:space="preserve"> children to learn more about their environments. "Optimal conditions for learning occur when we are fully engaged. For children, this happens in play that evolves from the child’s natural curiosity – active play that allows children to explore with their bodies, minds, and senses, stimulating them to ask questions, test theories, solve problems, engage in creative thinking, and make meaning of the world around them. These investigations through play fuse intellect and feeling to help children make connections and develop the capacity for higher-order thinking." (HDLH, p. 35).  In support of this, we will provide a sensory, Science and Nature program to meet or exceed the expectations described in the attached guideline (</w:t>
      </w:r>
      <w:r>
        <w:rPr>
          <w:i/>
        </w:rPr>
        <w:t>preschool-AQI-guideline-6</w:t>
      </w:r>
      <w:r>
        <w:t>)</w:t>
      </w:r>
    </w:p>
    <w:p w14:paraId="1B96006F" w14:textId="77777777" w:rsidR="00596A02" w:rsidRDefault="00A167A6">
      <w:pPr>
        <w:spacing w:before="240" w:after="240"/>
      </w:pPr>
      <w:r>
        <w:t xml:space="preserve"> </w:t>
      </w:r>
    </w:p>
    <w:p w14:paraId="649B6BFA" w14:textId="77777777" w:rsidR="00596A02" w:rsidRDefault="00A167A6">
      <w:pPr>
        <w:spacing w:before="240" w:after="0" w:line="276" w:lineRule="auto"/>
        <w:ind w:left="360"/>
      </w:pPr>
      <w:r>
        <w:t xml:space="preserve">7)   </w:t>
      </w:r>
      <w:r>
        <w:tab/>
        <w:t xml:space="preserve">Providing independent experiences through different mediums for children, creative art promotes self-expression and individuality. Regular expectations within the Daily </w:t>
      </w:r>
      <w:r>
        <w:lastRenderedPageBreak/>
        <w:t>Schedule and children's interests allow for the time to complete/extend the creative process. "Encouraging the creative expression of ideas, feelings, and interpretations using a variety of materials also helps solidify children’s learning, enhances their creative problem-solving and critical thinking skills, and strengthens their memory and sense of identity" (HDLH, p. 42).  In support of this, we will provide an Art program to meet or exceed the expectations described in the attached guideline (</w:t>
      </w:r>
      <w:r>
        <w:rPr>
          <w:i/>
        </w:rPr>
        <w:t>preschool-AQI-guideline-7</w:t>
      </w:r>
      <w:r>
        <w:t>)</w:t>
      </w:r>
    </w:p>
    <w:p w14:paraId="398A44DD" w14:textId="77777777" w:rsidR="00596A02" w:rsidRDefault="00A167A6">
      <w:pPr>
        <w:spacing w:before="240" w:after="240"/>
      </w:pPr>
      <w:r>
        <w:t xml:space="preserve"> </w:t>
      </w:r>
    </w:p>
    <w:p w14:paraId="0880B379" w14:textId="77777777" w:rsidR="00596A02" w:rsidRDefault="00A167A6">
      <w:pPr>
        <w:spacing w:before="240" w:after="0" w:line="276" w:lineRule="auto"/>
        <w:ind w:left="360"/>
      </w:pPr>
      <w:r>
        <w:t xml:space="preserve">8)   </w:t>
      </w:r>
      <w:r>
        <w:tab/>
        <w:t xml:space="preserve">A cozy and inviting environment </w:t>
      </w:r>
      <w:proofErr w:type="gramStart"/>
      <w:r>
        <w:t>is</w:t>
      </w:r>
      <w:proofErr w:type="gramEnd"/>
      <w:r>
        <w:t xml:space="preserve"> created to encourage natural opportunities for language and literacy enjoyment. Children </w:t>
      </w:r>
      <w:proofErr w:type="gramStart"/>
      <w:r>
        <w:t>are able to</w:t>
      </w:r>
      <w:proofErr w:type="gramEnd"/>
      <w:r>
        <w:t xml:space="preserve"> retell stories and situations with the accessible props, thus providing opportunities to enhance storytelling experiences and language development. “Opportunities for children to explore language and literacy through play contribute to their development of strong language and cognitive abilities in both the short and the long term." (HDLH, p. 42).  In support of this, we will provide books and a program that utilizing them to meet or exceed the expectations described in the attached guideline (</w:t>
      </w:r>
      <w:r>
        <w:rPr>
          <w:i/>
        </w:rPr>
        <w:t>preschool-AQI-guideline-8</w:t>
      </w:r>
      <w:r>
        <w:t>).</w:t>
      </w:r>
    </w:p>
    <w:p w14:paraId="4C71CC9F" w14:textId="77777777" w:rsidR="00596A02" w:rsidRDefault="00A167A6">
      <w:pPr>
        <w:spacing w:before="240" w:after="240"/>
      </w:pPr>
      <w:r>
        <w:t xml:space="preserve"> </w:t>
      </w:r>
    </w:p>
    <w:p w14:paraId="44C3DB49" w14:textId="77777777" w:rsidR="00596A02" w:rsidRDefault="00A167A6">
      <w:pPr>
        <w:spacing w:before="240" w:after="0" w:line="276" w:lineRule="auto"/>
        <w:ind w:left="360"/>
      </w:pPr>
      <w:r>
        <w:t>9)       Staff will expose children to various materials and accessories to promote natural opportunities for the development of language and literacy. Planning language and literacy experiences every day encourages the children to use and develop their vocabulary, their questioning skills and recall abilities. "Programs can best support emerging literacy skills by providing open-ended materials that foster imagination and symbolic play, including signs, symbols, and props that support print awareness in authentic contexts; by encouraging children to engage in play with words and sounds in song and rhyme; and by offering numerous opportunities for children to share books and stories." (HDLH, p. 42).  In support of this, we will provide language &amp; literacy materials and a program that utilizes these to meet or exceed the expectations described in the attached guideline (</w:t>
      </w:r>
      <w:r>
        <w:rPr>
          <w:i/>
        </w:rPr>
        <w:t>preschool-AQI-guideline-9</w:t>
      </w:r>
      <w:r>
        <w:t>)</w:t>
      </w:r>
    </w:p>
    <w:p w14:paraId="28C04C19" w14:textId="77777777" w:rsidR="00596A02" w:rsidRDefault="00A167A6">
      <w:pPr>
        <w:spacing w:before="240" w:after="0" w:line="276" w:lineRule="auto"/>
      </w:pPr>
      <w:r>
        <w:t xml:space="preserve"> </w:t>
      </w:r>
    </w:p>
    <w:p w14:paraId="743426FB" w14:textId="77777777" w:rsidR="00596A02" w:rsidRDefault="00A167A6">
      <w:pPr>
        <w:spacing w:before="240" w:after="0" w:line="276" w:lineRule="auto"/>
        <w:ind w:left="360"/>
      </w:pPr>
      <w:r>
        <w:t>10)   By exposing children to an assortment of cultural music and musical genres, staff are promoting skills such as language development, rhythm awareness, self-regulation and self-concept. "Creating and designing fuse together the cognitive, emotional, and physical domains – thinking, feeling, and doing. Encouraging the creative expression of ideas, feelings, and interpretations using a variety of materials also helps solidify children’s learning, enhances their creative problem-solving and critical thinking skills, and strengthens their memory and sense of identity." (HDLH, p. 42).  In support of this, we will provide music and accessories and program that utilizes these to meet or exceed the expectations described in the attached guideline (</w:t>
      </w:r>
      <w:r>
        <w:rPr>
          <w:i/>
        </w:rPr>
        <w:t>preschool-AQI-guideline-10</w:t>
      </w:r>
      <w:r>
        <w:t>)</w:t>
      </w:r>
    </w:p>
    <w:p w14:paraId="0FC86B77" w14:textId="77777777" w:rsidR="00596A02" w:rsidRDefault="00A167A6">
      <w:pPr>
        <w:spacing w:before="240" w:after="240"/>
      </w:pPr>
      <w:r>
        <w:t xml:space="preserve"> </w:t>
      </w:r>
    </w:p>
    <w:p w14:paraId="16CF6683" w14:textId="77777777" w:rsidR="00596A02" w:rsidRDefault="00A167A6">
      <w:pPr>
        <w:spacing w:before="240" w:after="0" w:line="276" w:lineRule="auto"/>
        <w:ind w:left="360"/>
      </w:pPr>
      <w:r>
        <w:lastRenderedPageBreak/>
        <w:t>11)   We will promote daily active physical play learning experiences for children. "Through active play and physical exploration, children gain increasing levels of independence, learn to persevere and practice self-control, and develop a sense of physical, emotional, and intellectual mastery and competence." (HDLH, pp. 29-30).  In support of this, we will deliver physical play learning experiences that meet or exceed the expectations described in the attached guideline (</w:t>
      </w:r>
      <w:r>
        <w:rPr>
          <w:i/>
        </w:rPr>
        <w:t>preschool-AQI-guideline-11</w:t>
      </w:r>
      <w:r>
        <w:t>)</w:t>
      </w:r>
    </w:p>
    <w:p w14:paraId="2D9C5E7F" w14:textId="77777777" w:rsidR="00596A02" w:rsidRDefault="00A167A6">
      <w:pPr>
        <w:spacing w:before="240" w:after="240"/>
      </w:pPr>
      <w:r>
        <w:t xml:space="preserve"> </w:t>
      </w:r>
    </w:p>
    <w:p w14:paraId="62E1FCBC" w14:textId="77777777" w:rsidR="00596A02" w:rsidRDefault="00A167A6">
      <w:pPr>
        <w:spacing w:before="240" w:after="0" w:line="276" w:lineRule="auto"/>
        <w:ind w:left="360"/>
      </w:pPr>
      <w:r>
        <w:t>12)   Provide access to an ample selection of props and blocks, with which children can build, create and explore concepts. Offer play that develops spatial awareness, manipulation of two-dimensional and three-dimensional materials and problem solving. Block play offers opportunities to work together, imagine, learn about cause and effect, patterning and sequencing that is child initiated. "Through play and inquiry, young children practice ways of learning and interacting with the world around them that they will apply throughout their lives. Problem solving and critical thinking, communication and collaboration, creativity and imagination, initiative and citizenship are all capacities vital for success throughout school and beyond." (HDLH, p. 15).  In support of this, we will offer Blocks and Construction materials and environment, and a program to engage in this environment to meet or exceed the expectations described in the attached guideline (</w:t>
      </w:r>
      <w:r>
        <w:rPr>
          <w:i/>
        </w:rPr>
        <w:t>preschool-AQI-guideline-12</w:t>
      </w:r>
      <w:r>
        <w:t>)</w:t>
      </w:r>
    </w:p>
    <w:p w14:paraId="12A9A6E5" w14:textId="77777777" w:rsidR="00596A02" w:rsidRDefault="00A167A6">
      <w:pPr>
        <w:spacing w:before="240" w:after="240"/>
      </w:pPr>
      <w:r>
        <w:t xml:space="preserve"> </w:t>
      </w:r>
    </w:p>
    <w:p w14:paraId="11745691" w14:textId="77777777" w:rsidR="00596A02" w:rsidRDefault="00A167A6">
      <w:pPr>
        <w:spacing w:before="240" w:after="0" w:line="276" w:lineRule="auto"/>
        <w:ind w:left="360"/>
        <w:rPr>
          <w:i/>
        </w:rPr>
      </w:pPr>
      <w:r>
        <w:t>13)   Provide children daily experiences with a multitude of materials and accessories to encourage a natural play environment that enhances cognitive development. Ensure spontaneous cognitive and manipulative learning experiences occur throughout the day. Planned and/or documented cognitive and manipulative experiences will lead children to higher learning, based on the children's observed cues and interests.  "The focus is not on teaching a body of knowledge or a predetermined set of topics. Nor is it centred on children’s achievement of a specific skill set. In the early years, programs are most effective when the content of learning is focused on supporting the development of strategies, dispositions, and skills for lifelong learning through play and inquiry." (HDLH, pg15). In support of this, we will offer cognitive and manipulative materials and environment, and a program to engage in this environment to meet or exceed the expectations described in the attached guideline (</w:t>
      </w:r>
      <w:r>
        <w:rPr>
          <w:i/>
        </w:rPr>
        <w:t>preschool-AQI-guideline-13</w:t>
      </w:r>
    </w:p>
    <w:p w14:paraId="3729B512" w14:textId="77777777" w:rsidR="00596A02" w:rsidRDefault="00A167A6">
      <w:pPr>
        <w:spacing w:before="240" w:after="240"/>
      </w:pPr>
      <w:r>
        <w:t xml:space="preserve"> </w:t>
      </w:r>
    </w:p>
    <w:p w14:paraId="56143673" w14:textId="77777777" w:rsidR="00596A02" w:rsidRDefault="00A167A6">
      <w:pPr>
        <w:spacing w:before="240" w:after="0" w:line="276" w:lineRule="auto"/>
        <w:ind w:left="360"/>
      </w:pPr>
      <w:r>
        <w:t xml:space="preserve">14)   Provide children an environment and accessories, in good condition, which promotes imaginative play with three or more role-playing possibilities. Prop boxes will be used to enhance the area and the program plan focus. Children enhance their social interaction skills, emotional development and language extension through open-ended play. Mirrors in the dramatic area allow the children to see themselves from a different perspective "As children engage in various forms of social play and are supported to recognize the varied capabilities and characteristics of other children, they learn to get along with others; to </w:t>
      </w:r>
      <w:r>
        <w:lastRenderedPageBreak/>
        <w:t>negotiate, collaborate, and communicate; and to care for others." (HDLH, p. 24).  In support of this, we will offer Dramatic Play accessories and environment, and a program to engage in this environment to meet or exceed the expectations described in the attached guideline (</w:t>
      </w:r>
      <w:r>
        <w:rPr>
          <w:i/>
        </w:rPr>
        <w:t>preschool-AQI-guideline-14</w:t>
      </w:r>
      <w:r>
        <w:t>).</w:t>
      </w:r>
    </w:p>
    <w:p w14:paraId="6079BB7B" w14:textId="77777777" w:rsidR="00596A02" w:rsidRDefault="00A167A6">
      <w:pPr>
        <w:spacing w:before="240" w:after="0" w:line="276" w:lineRule="auto"/>
      </w:pPr>
      <w:r>
        <w:t xml:space="preserve"> </w:t>
      </w:r>
    </w:p>
    <w:p w14:paraId="391A587E" w14:textId="77777777" w:rsidR="00596A02" w:rsidRDefault="00A167A6">
      <w:pPr>
        <w:spacing w:before="240" w:after="0" w:line="276" w:lineRule="auto"/>
        <w:ind w:left="360"/>
      </w:pPr>
      <w:r>
        <w:t xml:space="preserve">15)   Utilize guidelines for children to encourage safe, </w:t>
      </w:r>
      <w:proofErr w:type="gramStart"/>
      <w:r>
        <w:t>developmentally-appropriate</w:t>
      </w:r>
      <w:proofErr w:type="gramEnd"/>
      <w:r>
        <w:t xml:space="preserve"> electronic media usage. Guidelines may include, but not exclusive to, frequency of use, duration, and sign-up sheet. Parents/guardians will be made aware in advance of media used in the classroom, and resources will be available for alternative learning opportunities. Monitor games brought from home or usage of Internet within the room. In support of this, we will ensure an electronic media usage environment to meet or exceed the expectations described in the attached guideline (</w:t>
      </w:r>
      <w:r>
        <w:rPr>
          <w:i/>
        </w:rPr>
        <w:t>preschool-AQI-guideline-15</w:t>
      </w:r>
      <w:r>
        <w:t>).</w:t>
      </w:r>
    </w:p>
    <w:p w14:paraId="42C1A873" w14:textId="77777777" w:rsidR="00596A02" w:rsidRDefault="00A167A6">
      <w:pPr>
        <w:spacing w:before="240" w:after="240"/>
      </w:pPr>
      <w:r>
        <w:t xml:space="preserve"> </w:t>
      </w:r>
    </w:p>
    <w:p w14:paraId="1A6812FB" w14:textId="77777777" w:rsidR="00596A02" w:rsidRDefault="00A167A6">
      <w:pPr>
        <w:spacing w:before="240" w:after="0" w:line="276" w:lineRule="auto"/>
        <w:ind w:left="360"/>
      </w:pPr>
      <w:r>
        <w:t>16)   Plan for Compliance with the Regional Public Health procedures and practices. To ensure we will provide physical, instructional, and early learning and care supports for staff to meet or exceed the expectations for diapering and toileting routines described in the attached guideline (</w:t>
      </w:r>
      <w:r>
        <w:rPr>
          <w:i/>
        </w:rPr>
        <w:t>preschool-AQI-guideline-16</w:t>
      </w:r>
      <w:r>
        <w:t xml:space="preserve">). </w:t>
      </w:r>
    </w:p>
    <w:p w14:paraId="25ACDA70" w14:textId="77777777" w:rsidR="00596A02" w:rsidRDefault="00A167A6">
      <w:pPr>
        <w:spacing w:before="240" w:after="0" w:line="276" w:lineRule="auto"/>
      </w:pPr>
      <w:r>
        <w:t xml:space="preserve"> </w:t>
      </w:r>
    </w:p>
    <w:p w14:paraId="7344B774" w14:textId="77777777" w:rsidR="00596A02" w:rsidRDefault="00A167A6">
      <w:pPr>
        <w:spacing w:before="240" w:after="0" w:line="276" w:lineRule="auto"/>
        <w:ind w:left="360"/>
      </w:pPr>
      <w:r>
        <w:t xml:space="preserve">17)   Make food and eating time positive learning experiences that promote social interactions and self-help skills. Staff will encourage children to have a healthy respect for food and eating.  Use this time to engage and develop relationships with </w:t>
      </w:r>
      <w:proofErr w:type="gramStart"/>
      <w:r>
        <w:t>all of</w:t>
      </w:r>
      <w:proofErr w:type="gramEnd"/>
      <w:r>
        <w:t xml:space="preserve"> the children. In support of this we will meet or exceed the expectations for meals and snack times described in the attached guideline (</w:t>
      </w:r>
      <w:r>
        <w:rPr>
          <w:i/>
        </w:rPr>
        <w:t>preschool-AQI-guideline-17</w:t>
      </w:r>
      <w:r>
        <w:t>).</w:t>
      </w:r>
    </w:p>
    <w:p w14:paraId="2E3EC2E5" w14:textId="77777777" w:rsidR="00596A02" w:rsidRDefault="00A167A6">
      <w:pPr>
        <w:spacing w:before="240" w:after="0" w:line="276" w:lineRule="auto"/>
      </w:pPr>
      <w:r>
        <w:t xml:space="preserve"> </w:t>
      </w:r>
    </w:p>
    <w:p w14:paraId="38C79871" w14:textId="77777777" w:rsidR="00596A02" w:rsidRDefault="00A167A6">
      <w:pPr>
        <w:spacing w:before="240" w:after="0" w:line="276" w:lineRule="auto"/>
        <w:ind w:left="360"/>
      </w:pPr>
      <w:r>
        <w:t>18)   Ensure age and developmentally appropriate utensils, dishes and furnishings to enable safe, and successful eating times.  In support of this we will meet or exceed the expectations for equipment required for eating and seating described in the attached guideline (</w:t>
      </w:r>
      <w:r>
        <w:rPr>
          <w:i/>
        </w:rPr>
        <w:t>preschool-AQI-guideline-18</w:t>
      </w:r>
      <w:r>
        <w:t>).</w:t>
      </w:r>
    </w:p>
    <w:p w14:paraId="5C300B4E" w14:textId="77777777" w:rsidR="00596A02" w:rsidRDefault="00A167A6">
      <w:pPr>
        <w:spacing w:before="240" w:after="240"/>
      </w:pPr>
      <w:r>
        <w:t xml:space="preserve"> </w:t>
      </w:r>
    </w:p>
    <w:p w14:paraId="3A2E8A86" w14:textId="77777777" w:rsidR="00596A02" w:rsidRDefault="00A167A6">
      <w:pPr>
        <w:spacing w:before="240" w:after="0" w:line="276" w:lineRule="auto"/>
        <w:ind w:left="360"/>
      </w:pPr>
      <w:r>
        <w:t>19)   Ensure crib or cot and bedding is hygienically maintained. Support staff to show flexibility with regards to the routine of the room and the cues of the children. Parents are engaged for guidance in sleep routines as appropriate. Pay attention to how we are meeting the needs of the children and what changes need to occur if we are not.  In support of this we will meet or exceed the expectations for Cots and bedding described in the attached guideline (</w:t>
      </w:r>
      <w:r>
        <w:rPr>
          <w:i/>
        </w:rPr>
        <w:t>preschool-AQI-guideline-19</w:t>
      </w:r>
      <w:r>
        <w:t xml:space="preserve">). </w:t>
      </w:r>
    </w:p>
    <w:p w14:paraId="268512B2" w14:textId="77777777" w:rsidR="00596A02" w:rsidRDefault="00A167A6">
      <w:pPr>
        <w:spacing w:before="240" w:after="240"/>
      </w:pPr>
      <w:r>
        <w:lastRenderedPageBreak/>
        <w:t xml:space="preserve"> </w:t>
      </w:r>
    </w:p>
    <w:p w14:paraId="5A2AEC3D" w14:textId="77777777" w:rsidR="00596A02" w:rsidRDefault="00A167A6">
      <w:pPr>
        <w:spacing w:before="240" w:after="0" w:line="276" w:lineRule="auto"/>
        <w:ind w:left="360"/>
      </w:pPr>
      <w:r>
        <w:t xml:space="preserve">20)   Ensure all materials, play equipment, furnishings and fixed fixtures are in good working order, clean and safe for the children and staff. Provide health and safety resources on topics that are relevant to the children and families at the centre. "A safe environment that offers consistency and continuity as well as graduated support for children’s growing independence and capacity for self-care enables children to tackle challenges, learn to persevere, and explore ways to cope with manageable levels of positive stress" (HDLH, </w:t>
      </w:r>
      <w:proofErr w:type="spellStart"/>
      <w:r>
        <w:t>pg</w:t>
      </w:r>
      <w:proofErr w:type="spellEnd"/>
      <w:r>
        <w:t xml:space="preserve"> 30).  In support of this we will meet or exceed the expectations for Health and Safety described in the attached guideline (</w:t>
      </w:r>
      <w:r>
        <w:rPr>
          <w:i/>
        </w:rPr>
        <w:t>preschool-AQI-guideline-20</w:t>
      </w:r>
      <w:r>
        <w:t>).</w:t>
      </w:r>
    </w:p>
    <w:p w14:paraId="3BB5B521" w14:textId="77777777" w:rsidR="00596A02" w:rsidRDefault="00A167A6">
      <w:pPr>
        <w:spacing w:before="240" w:after="240"/>
      </w:pPr>
      <w:r>
        <w:t xml:space="preserve"> </w:t>
      </w:r>
    </w:p>
    <w:p w14:paraId="44F28C14" w14:textId="77777777" w:rsidR="00596A02" w:rsidRDefault="00A167A6">
      <w:pPr>
        <w:spacing w:before="240" w:after="0" w:line="276" w:lineRule="auto"/>
        <w:ind w:left="360"/>
      </w:pPr>
      <w:r>
        <w:t>21)   Ensure compliance to Regional Public Health requirements for toy and equipment washing as part of providing a clean and sanitary environment. In support of this we will meet or exceed the expectations for toys and play equipment washing described in the attached guideline (</w:t>
      </w:r>
      <w:r>
        <w:rPr>
          <w:i/>
        </w:rPr>
        <w:t>preschool-AQI-guideline-21</w:t>
      </w:r>
      <w:r>
        <w:t>).</w:t>
      </w:r>
    </w:p>
    <w:p w14:paraId="27F4B3FC" w14:textId="77777777" w:rsidR="00596A02" w:rsidRDefault="00A167A6">
      <w:pPr>
        <w:spacing w:before="240" w:after="240"/>
      </w:pPr>
      <w:r>
        <w:t xml:space="preserve"> </w:t>
      </w:r>
    </w:p>
    <w:p w14:paraId="71A9806B" w14:textId="77777777" w:rsidR="00596A02" w:rsidRDefault="00A167A6">
      <w:pPr>
        <w:spacing w:before="240" w:after="0" w:line="276" w:lineRule="auto"/>
        <w:ind w:left="360"/>
      </w:pPr>
      <w:r>
        <w:t>22)   Ensure an environment and practices for proper hand hygiene procedures that promote healthy living. Support the individual child's lifelong learning of proper hand hygiene.  In support of this we will meet or exceed the expectations for Hand Hygiene described in the attached guideline (</w:t>
      </w:r>
      <w:r>
        <w:rPr>
          <w:i/>
        </w:rPr>
        <w:t>preschool-AQI-guideline-22</w:t>
      </w:r>
      <w:r>
        <w:t>).</w:t>
      </w:r>
    </w:p>
    <w:p w14:paraId="0EB079B7" w14:textId="77777777" w:rsidR="00596A02" w:rsidRDefault="00A167A6">
      <w:pPr>
        <w:spacing w:before="240" w:after="240"/>
      </w:pPr>
      <w:r>
        <w:t xml:space="preserve"> </w:t>
      </w:r>
    </w:p>
    <w:p w14:paraId="233A2A3D" w14:textId="77777777" w:rsidR="00596A02" w:rsidRDefault="00A167A6">
      <w:pPr>
        <w:spacing w:before="240" w:after="0" w:line="276" w:lineRule="auto"/>
        <w:ind w:left="360"/>
      </w:pPr>
      <w:r>
        <w:t>23)   Transitions are a challenge and an opportunity for children. Staff will have better awareness of the individual children's cues while children further develop their self-regulation and self-help skills at these times. Positive interactions during transitions provide a supportive learning environment. In support of this, we will meet or exceed the expectations for Transitions described in the attached guideline (</w:t>
      </w:r>
      <w:r>
        <w:rPr>
          <w:i/>
        </w:rPr>
        <w:t>preschool-AQI-guideline-23</w:t>
      </w:r>
      <w:r>
        <w:t>).</w:t>
      </w:r>
    </w:p>
    <w:p w14:paraId="097327F3" w14:textId="77777777" w:rsidR="00596A02" w:rsidRDefault="00A167A6">
      <w:pPr>
        <w:spacing w:before="240" w:after="0" w:line="276" w:lineRule="auto"/>
      </w:pPr>
      <w:r>
        <w:t xml:space="preserve"> </w:t>
      </w:r>
    </w:p>
    <w:p w14:paraId="21D05B30" w14:textId="77777777" w:rsidR="00596A02" w:rsidRDefault="00A167A6">
      <w:pPr>
        <w:spacing w:before="240" w:after="0" w:line="276" w:lineRule="auto"/>
        <w:ind w:left="360"/>
      </w:pPr>
      <w:r>
        <w:t>24)   Ensure awareness at all times of the number and names of children that are in care. Ensure documentation on the Main Attendance Record accurately reflects the location of all children in care throughout the day. All arrival and departure times are accurately documented. Complete written verification after all staff and child transitions.  In support of this, we will meet or exceed the expectations for attendance verification described in the attached guideline (</w:t>
      </w:r>
      <w:r>
        <w:rPr>
          <w:i/>
        </w:rPr>
        <w:t>preschool-AQI-guideline-24</w:t>
      </w:r>
      <w:r>
        <w:t>).</w:t>
      </w:r>
    </w:p>
    <w:p w14:paraId="514705F8" w14:textId="77777777" w:rsidR="00596A02" w:rsidRDefault="00A167A6">
      <w:pPr>
        <w:spacing w:before="240" w:after="0" w:line="276" w:lineRule="auto"/>
      </w:pPr>
      <w:r>
        <w:t xml:space="preserve"> </w:t>
      </w:r>
    </w:p>
    <w:p w14:paraId="2CBCEA83" w14:textId="77777777" w:rsidR="00596A02" w:rsidRDefault="00A167A6">
      <w:pPr>
        <w:spacing w:before="240" w:after="0" w:line="276" w:lineRule="auto"/>
        <w:ind w:left="360"/>
      </w:pPr>
      <w:r>
        <w:lastRenderedPageBreak/>
        <w:t xml:space="preserve">25)   Ensure all adults promote a positive and supportive approach to all interactions with all children, peers and other adults in the room. Role-model appropriate social skills throughout the day to support learning and growth. "When educators believe that all children have the right to participate and when they use inclusive approaches, they are more likely to find ways to reduce barriers, understand how each child learns, and create environments and experiences that are meaningful and engaging" (HDLH, </w:t>
      </w:r>
      <w:proofErr w:type="spellStart"/>
      <w:r>
        <w:t>pg</w:t>
      </w:r>
      <w:proofErr w:type="spellEnd"/>
      <w:r>
        <w:t xml:space="preserve"> 36). In support of this, we will meet or exceed the expectations for a Positive Atmosphere described in the attached guideline (</w:t>
      </w:r>
      <w:r>
        <w:rPr>
          <w:i/>
        </w:rPr>
        <w:t>preschool-AQI-guideline-25</w:t>
      </w:r>
      <w:r>
        <w:t>).</w:t>
      </w:r>
    </w:p>
    <w:p w14:paraId="667D8140" w14:textId="77777777" w:rsidR="00596A02" w:rsidRDefault="00A167A6">
      <w:pPr>
        <w:spacing w:before="240" w:after="240"/>
      </w:pPr>
      <w:r>
        <w:t xml:space="preserve"> </w:t>
      </w:r>
    </w:p>
    <w:p w14:paraId="77D45009" w14:textId="77777777" w:rsidR="00596A02" w:rsidRDefault="00A167A6">
      <w:pPr>
        <w:spacing w:before="240" w:after="0" w:line="276" w:lineRule="auto"/>
        <w:ind w:left="360"/>
      </w:pPr>
      <w:r>
        <w:t>26)   Staff operate as a team and with the engaged awareness to ensure supervision of the whole environment and safety of all.   In support of this, we will meet or exceed the expectations for supervision of children described in the attached guideline (</w:t>
      </w:r>
      <w:r>
        <w:rPr>
          <w:i/>
        </w:rPr>
        <w:t>preschool-AQI-guideline-26</w:t>
      </w:r>
      <w:r>
        <w:t>).</w:t>
      </w:r>
    </w:p>
    <w:p w14:paraId="270F56AB" w14:textId="77777777" w:rsidR="00596A02" w:rsidRDefault="00A167A6">
      <w:pPr>
        <w:spacing w:before="240" w:after="240"/>
      </w:pPr>
      <w:r>
        <w:t xml:space="preserve"> </w:t>
      </w:r>
    </w:p>
    <w:p w14:paraId="127C9918" w14:textId="77777777" w:rsidR="00596A02" w:rsidRDefault="00A167A6">
      <w:pPr>
        <w:spacing w:before="240" w:after="0" w:line="276" w:lineRule="auto"/>
        <w:ind w:left="360"/>
      </w:pPr>
      <w:r>
        <w:t xml:space="preserve">27)   Support staff in their competencies as EL&amp;C professionals in following the cues of children and providing interactions that encourage children to extend their learning with activities that interest them and choices that support their learning goals. "When children initiate experiences, generate ideas, plan, and problem-solve, make meaningful choices, and act spontaneously through play, they are more likely to be happy and get along well with others, to have lower levels of stress, and to be attentive and motivated to learn" (HDLH </w:t>
      </w:r>
      <w:proofErr w:type="spellStart"/>
      <w:r>
        <w:t>pg</w:t>
      </w:r>
      <w:proofErr w:type="spellEnd"/>
      <w:r>
        <w:t xml:space="preserve"> 35). In support of this, we will meet or exceed the expectations for fostering children’s independence described in the attached guideline (</w:t>
      </w:r>
      <w:r>
        <w:rPr>
          <w:i/>
        </w:rPr>
        <w:t>preschool-AQI-guideline-27</w:t>
      </w:r>
      <w:r>
        <w:t>).</w:t>
      </w:r>
    </w:p>
    <w:p w14:paraId="5109DF52" w14:textId="77777777" w:rsidR="00596A02" w:rsidRDefault="00A167A6">
      <w:pPr>
        <w:spacing w:before="240" w:after="240"/>
      </w:pPr>
      <w:r>
        <w:t xml:space="preserve"> </w:t>
      </w:r>
    </w:p>
    <w:p w14:paraId="02C93013" w14:textId="77777777" w:rsidR="00596A02" w:rsidRDefault="00A167A6">
      <w:pPr>
        <w:spacing w:before="240" w:after="0" w:line="276" w:lineRule="auto"/>
        <w:ind w:left="360"/>
      </w:pPr>
      <w:r>
        <w:t xml:space="preserve">28)   Promote interaction with children in a way that fosters self-esteem. Support the children as they learn to self-regulate their emotions and to recognize empathy. "Studies show that when educators modeled and helped </w:t>
      </w:r>
      <w:proofErr w:type="gramStart"/>
      <w:r>
        <w:t>children</w:t>
      </w:r>
      <w:proofErr w:type="gramEnd"/>
      <w:r>
        <w:t xml:space="preserve"> express feelings, recognize others’ feelings, and help others, children developed positive social skills such as perspective taking, empathy, and emotion regulation and were less likely to engage in problematic behaviours."(HDLH, </w:t>
      </w:r>
      <w:proofErr w:type="spellStart"/>
      <w:r>
        <w:t>pg</w:t>
      </w:r>
      <w:proofErr w:type="spellEnd"/>
      <w:r>
        <w:t xml:space="preserve"> 24-25).  In support of this, we will meet or exceed the expectations for supporting the development of self-esteem in children described in the attached guideline (</w:t>
      </w:r>
      <w:r>
        <w:rPr>
          <w:i/>
        </w:rPr>
        <w:t>preschool-AQI-guideline-28</w:t>
      </w:r>
      <w:r>
        <w:t>).</w:t>
      </w:r>
    </w:p>
    <w:p w14:paraId="7B45EFDD" w14:textId="77777777" w:rsidR="00596A02" w:rsidRDefault="00A167A6">
      <w:pPr>
        <w:spacing w:before="240" w:after="240"/>
      </w:pPr>
      <w:r>
        <w:t xml:space="preserve"> </w:t>
      </w:r>
    </w:p>
    <w:p w14:paraId="450FDC83" w14:textId="77777777" w:rsidR="00596A02" w:rsidRDefault="00A167A6">
      <w:pPr>
        <w:spacing w:before="240" w:after="0" w:line="276" w:lineRule="auto"/>
        <w:ind w:left="360"/>
      </w:pPr>
      <w:r>
        <w:t xml:space="preserve">29)   Promote use of developmentally appropriate and individually tailored strategies to support the behaviour management of the children.  “… an approach that emphasizes listening, responding to, and building on child-initiated communication and conversation can be a more effective way to promote children’s language acquisition and their development of social skills, empathetic understanding, and ability to pay attention" (HDLH, </w:t>
      </w:r>
      <w:proofErr w:type="spellStart"/>
      <w:r>
        <w:t>pg</w:t>
      </w:r>
      <w:proofErr w:type="spellEnd"/>
      <w:r>
        <w:t xml:space="preserve"> 41).  In </w:t>
      </w:r>
      <w:r>
        <w:lastRenderedPageBreak/>
        <w:t>support of this, we will meet or exceed the expectations for behaviour guidance described in the attached guideline (</w:t>
      </w:r>
      <w:r>
        <w:rPr>
          <w:i/>
        </w:rPr>
        <w:t>preschool-AQI-guideline-29</w:t>
      </w:r>
      <w:r>
        <w:t>).</w:t>
      </w:r>
    </w:p>
    <w:p w14:paraId="0C8B554D" w14:textId="77777777" w:rsidR="00596A02" w:rsidRDefault="00A167A6">
      <w:pPr>
        <w:spacing w:before="240" w:after="240"/>
      </w:pPr>
      <w:r>
        <w:t xml:space="preserve"> </w:t>
      </w:r>
    </w:p>
    <w:p w14:paraId="585417EE" w14:textId="77777777" w:rsidR="00596A02" w:rsidRDefault="00A167A6">
      <w:pPr>
        <w:spacing w:before="240" w:after="0" w:line="276" w:lineRule="auto"/>
        <w:ind w:left="360"/>
      </w:pPr>
      <w:r>
        <w:t xml:space="preserve">30)   Encourage staff to balance verbal/non-verbal interactions with children. Support them to provide experiences and opportunities to assist in extending the learning with all children. Help them play and role model positive social interactions with the children.  "When educators are aware of and able to understand and respond to the many “languages” children use to communicate, they give every child a “voice”" (HDLH, </w:t>
      </w:r>
      <w:proofErr w:type="spellStart"/>
      <w:r>
        <w:t>pg</w:t>
      </w:r>
      <w:proofErr w:type="spellEnd"/>
      <w:r>
        <w:t xml:space="preserve"> 41). In support of this, we will meet or exceed the expectations for Supporting development of Communication skills described in the attached guideline (</w:t>
      </w:r>
      <w:r>
        <w:rPr>
          <w:i/>
        </w:rPr>
        <w:t>preschool-AQI-guideline-30</w:t>
      </w:r>
      <w:r>
        <w:t xml:space="preserve">). </w:t>
      </w:r>
    </w:p>
    <w:p w14:paraId="2D26DEB4" w14:textId="77777777" w:rsidR="00596A02" w:rsidRDefault="00A167A6">
      <w:pPr>
        <w:spacing w:before="240" w:after="0" w:line="276" w:lineRule="auto"/>
        <w:rPr>
          <w:u w:val="single"/>
        </w:rPr>
      </w:pPr>
      <w:r>
        <w:rPr>
          <w:u w:val="single"/>
        </w:rPr>
        <w:t xml:space="preserve"> </w:t>
      </w:r>
    </w:p>
    <w:p w14:paraId="473A5FAE" w14:textId="77777777" w:rsidR="00596A02" w:rsidRDefault="00A167A6">
      <w:pPr>
        <w:spacing w:before="240" w:after="0" w:line="276" w:lineRule="auto"/>
        <w:ind w:left="360"/>
      </w:pPr>
      <w:r>
        <w:t xml:space="preserve">31)   Support staff to use observations, past knowledge and the cues of the children to extend learning and encourage opportunities to support the child's individual learning path. Support them to encourage the children to question, problem-solve and experiment. "Educators can gain a deeper understanding of children’s developing skills and evolving learning approaches and can support new learning by collaborating with children in discovery and sustained, shared thinking" (HDLH, </w:t>
      </w:r>
      <w:proofErr w:type="spellStart"/>
      <w:r>
        <w:t>pg</w:t>
      </w:r>
      <w:proofErr w:type="spellEnd"/>
      <w:r>
        <w:t xml:space="preserve"> 35). In support of this, we will meet or exceed the expectations for Extending Children's Learning described in the attached guideline (</w:t>
      </w:r>
      <w:r>
        <w:rPr>
          <w:i/>
        </w:rPr>
        <w:t>preschool-AQI-guideline-31</w:t>
      </w:r>
      <w:r>
        <w:t xml:space="preserve">). </w:t>
      </w:r>
    </w:p>
    <w:p w14:paraId="25756A35" w14:textId="77777777" w:rsidR="00596A02" w:rsidRDefault="00A167A6">
      <w:pPr>
        <w:spacing w:before="240" w:after="240"/>
        <w:rPr>
          <w:u w:val="single"/>
        </w:rPr>
      </w:pPr>
      <w:r>
        <w:rPr>
          <w:u w:val="single"/>
        </w:rPr>
        <w:t xml:space="preserve"> </w:t>
      </w:r>
    </w:p>
    <w:p w14:paraId="24783E7C" w14:textId="77777777" w:rsidR="00596A02" w:rsidRDefault="00A167A6">
      <w:pPr>
        <w:spacing w:before="240" w:after="0" w:line="276" w:lineRule="auto"/>
        <w:ind w:left="360"/>
      </w:pPr>
      <w:r>
        <w:t>32)   Ensure good nutrition and safe food preparation. In support of this, we will meet or exceed the expectations for Meal/Menu Planning, Centre Meal Requirements, Snack Planning and Requirements, Menu and/or Snack Adaptations, Food Substitutions, Preparation, Handling and Transportation of Food, and Health and Safety Kitchen and/or Food Preparation Area described in the attached guideline (</w:t>
      </w:r>
      <w:r>
        <w:rPr>
          <w:i/>
        </w:rPr>
        <w:t>nutrition-AQI-guidelines-1-7</w:t>
      </w:r>
      <w:r>
        <w:t>).</w:t>
      </w:r>
    </w:p>
    <w:p w14:paraId="3401DC9C" w14:textId="77777777" w:rsidR="00596A02" w:rsidRDefault="00A167A6">
      <w:pPr>
        <w:spacing w:before="240" w:after="240"/>
        <w:rPr>
          <w:u w:val="single"/>
        </w:rPr>
      </w:pPr>
      <w:r>
        <w:rPr>
          <w:u w:val="single"/>
        </w:rPr>
        <w:t xml:space="preserve"> </w:t>
      </w:r>
    </w:p>
    <w:p w14:paraId="4679240A" w14:textId="77777777" w:rsidR="00596A02" w:rsidRDefault="00A167A6">
      <w:pPr>
        <w:spacing w:before="240" w:after="0" w:line="276" w:lineRule="auto"/>
        <w:ind w:left="360"/>
      </w:pPr>
      <w:r>
        <w:t xml:space="preserve">33)   Ensure children </w:t>
      </w:r>
      <w:proofErr w:type="gramStart"/>
      <w:r>
        <w:t>are able to</w:t>
      </w:r>
      <w:proofErr w:type="gramEnd"/>
      <w:r>
        <w:t xml:space="preserve"> engage in outdoor play experiences safely.  Physical play contributes to children's wellbeing through sport play; children learn turn taking, communication, sharing, good sportsmanship as well as gross motor skills. Balls and equipment are in good condition and accessible to children "Opportunities to engage with people, places, and the natural world in the local environment help children, families, educators, and communities build connections, learn and discover, and make contributions to the world around them." (HDLH, </w:t>
      </w:r>
      <w:proofErr w:type="spellStart"/>
      <w:r>
        <w:t>pg</w:t>
      </w:r>
      <w:proofErr w:type="spellEnd"/>
      <w:r>
        <w:t xml:space="preserve"> 19). In support of this, we will meet or exceed the expectations for Playground supervision and Outdoor play space, equipment and learning material described in the attached guideline (Playground-AQI-guidelines-1-4).</w:t>
      </w:r>
    </w:p>
    <w:p w14:paraId="30686588" w14:textId="77777777" w:rsidR="00596A02" w:rsidRDefault="00A167A6">
      <w:pPr>
        <w:spacing w:before="240" w:after="0" w:line="276" w:lineRule="auto"/>
        <w:rPr>
          <w:u w:val="single"/>
        </w:rPr>
      </w:pPr>
      <w:r>
        <w:rPr>
          <w:u w:val="single"/>
        </w:rPr>
        <w:t xml:space="preserve"> </w:t>
      </w:r>
    </w:p>
    <w:p w14:paraId="300BDA57" w14:textId="77777777" w:rsidR="00596A02" w:rsidRDefault="00A167A6">
      <w:pPr>
        <w:spacing w:before="240" w:after="0" w:line="276" w:lineRule="auto"/>
        <w:ind w:left="360"/>
      </w:pPr>
      <w:r>
        <w:lastRenderedPageBreak/>
        <w:t>34)   Ensure collaboration with local community partners.  “Opportunities to engage with people, places, and the natural world in the local environment help children, families, educators, and communities build connections, learn and discover, and make contributions to the world around them. It fosters a sense of belonging to the local community, the natural environment, and the larger universe of living things” (HDLH p19.).  In support of this, we will meet or exceed the expectations for connecting and collaborating with local community and institutions described in the attached guideline (working-together-AQI-guidelines-1-4).</w:t>
      </w:r>
    </w:p>
    <w:p w14:paraId="51C3FD77" w14:textId="77777777" w:rsidR="00596A02" w:rsidRDefault="00A167A6">
      <w:pPr>
        <w:spacing w:after="0" w:line="276" w:lineRule="auto"/>
        <w:ind w:left="360"/>
      </w:pPr>
      <w:r>
        <w:t xml:space="preserve"> </w:t>
      </w:r>
    </w:p>
    <w:p w14:paraId="66DFB178" w14:textId="77777777" w:rsidR="00596A02" w:rsidRDefault="00A167A6">
      <w:pPr>
        <w:spacing w:before="240" w:after="0" w:line="276" w:lineRule="auto"/>
        <w:ind w:left="360"/>
      </w:pPr>
      <w:r>
        <w:t xml:space="preserve">35)   Support staff in continuous growth and professional learning.  Research, theory and practice </w:t>
      </w:r>
      <w:proofErr w:type="gramStart"/>
      <w:r>
        <w:t>suggests</w:t>
      </w:r>
      <w:proofErr w:type="gramEnd"/>
      <w:r>
        <w:t xml:space="preserve"> that one of the things important to achieve a high quality program is “provide ongoing opportunities for educators to engage in critical reflection and discussion with others about pedagogy and practice to support continuous professional learning and growth”.  In support of this, we will capture as evidence, </w:t>
      </w:r>
      <w:r>
        <w:rPr>
          <w:u w:val="single"/>
        </w:rPr>
        <w:t>Our Practices</w:t>
      </w:r>
      <w:r>
        <w:t xml:space="preserve"> and our efforts to </w:t>
      </w:r>
      <w:r>
        <w:rPr>
          <w:u w:val="single"/>
        </w:rPr>
        <w:t>Being the best we can</w:t>
      </w:r>
      <w:r>
        <w:t xml:space="preserve"> (which follow).</w:t>
      </w:r>
    </w:p>
    <w:p w14:paraId="2EA8305F" w14:textId="77777777" w:rsidR="00596A02" w:rsidRDefault="00A167A6">
      <w:pPr>
        <w:spacing w:before="240" w:after="0" w:line="276" w:lineRule="auto"/>
        <w:rPr>
          <w:u w:val="single"/>
        </w:rPr>
      </w:pPr>
      <w:r>
        <w:rPr>
          <w:u w:val="single"/>
        </w:rPr>
        <w:t xml:space="preserve"> </w:t>
      </w:r>
    </w:p>
    <w:p w14:paraId="055475F2" w14:textId="77777777" w:rsidR="00596A02" w:rsidRDefault="00A167A6">
      <w:pPr>
        <w:spacing w:before="240" w:after="240"/>
        <w:rPr>
          <w:u w:val="single"/>
        </w:rPr>
      </w:pPr>
      <w:r>
        <w:rPr>
          <w:u w:val="single"/>
        </w:rPr>
        <w:t xml:space="preserve"> </w:t>
      </w:r>
    </w:p>
    <w:p w14:paraId="143D78B1" w14:textId="77777777" w:rsidR="00596A02" w:rsidRDefault="00A167A6">
      <w:pPr>
        <w:pStyle w:val="Heading1"/>
        <w:keepNext w:val="0"/>
        <w:keepLines w:val="0"/>
        <w:spacing w:before="480" w:after="120"/>
        <w:rPr>
          <w:color w:val="000000"/>
          <w:sz w:val="22"/>
          <w:szCs w:val="22"/>
        </w:rPr>
      </w:pPr>
      <w:bookmarkStart w:id="76" w:name="_heading=h.oncbqzpxehi" w:colFirst="0" w:colLast="0"/>
      <w:bookmarkEnd w:id="76"/>
      <w:r>
        <w:rPr>
          <w:color w:val="000000"/>
          <w:sz w:val="22"/>
          <w:szCs w:val="22"/>
        </w:rPr>
        <w:t>Plans of Action for the School-age Program</w:t>
      </w:r>
    </w:p>
    <w:p w14:paraId="154BE57C" w14:textId="77777777" w:rsidR="00596A02" w:rsidRDefault="00A167A6">
      <w:pPr>
        <w:spacing w:before="240" w:after="0" w:line="276" w:lineRule="auto"/>
        <w:rPr>
          <w:u w:val="single"/>
        </w:rPr>
      </w:pPr>
      <w:r>
        <w:rPr>
          <w:u w:val="single"/>
        </w:rPr>
        <w:t xml:space="preserve"> </w:t>
      </w:r>
    </w:p>
    <w:p w14:paraId="1BAF8EF4" w14:textId="77777777" w:rsidR="00596A02" w:rsidRDefault="00A167A6">
      <w:pPr>
        <w:spacing w:before="240" w:after="0" w:line="276" w:lineRule="auto"/>
      </w:pPr>
      <w:r>
        <w:t xml:space="preserve">The Plans of Action listed below, are a means to execute the 11 key strategies required to support the Program Statement requirement from Section 46.3 in the Child Care and Early Years Licensing manual from the Ministry of Education.  The Plans of Action largely follow the City of Toronto AQI Guideline which Child Care Centers in the City of Toronto are required to follow. </w:t>
      </w:r>
    </w:p>
    <w:p w14:paraId="390BF65D" w14:textId="77777777" w:rsidR="00596A02" w:rsidRDefault="00A167A6">
      <w:pPr>
        <w:spacing w:before="240" w:after="0" w:line="276" w:lineRule="auto"/>
      </w:pPr>
      <w:r>
        <w:t xml:space="preserve">  </w:t>
      </w:r>
    </w:p>
    <w:p w14:paraId="1AF731D1" w14:textId="77777777" w:rsidR="00596A02" w:rsidRDefault="00A167A6">
      <w:pPr>
        <w:spacing w:before="240" w:after="0" w:line="276" w:lineRule="auto"/>
        <w:rPr>
          <w:u w:val="single"/>
        </w:rPr>
      </w:pPr>
      <w:r>
        <w:rPr>
          <w:u w:val="single"/>
        </w:rPr>
        <w:t>Plans</w:t>
      </w:r>
    </w:p>
    <w:p w14:paraId="183EE536" w14:textId="77777777" w:rsidR="00596A02" w:rsidRDefault="00A167A6">
      <w:pPr>
        <w:spacing w:before="240" w:after="0" w:line="276" w:lineRule="auto"/>
        <w:ind w:left="360"/>
      </w:pPr>
      <w:r>
        <w:t>1)       Being aware of how the day is planned allows for consistency, self-regulation, minimizes negative behaviors and promotes general well-being. "A safe environment that offers consistency and continuity as well as graduated support for children’s growing independence and capacity for self-care enables children to tackle challenges, learn to persevere, and explore ways to cope with manageable levels of positive stress." (HDLH, p. 30).  In support of this, we will prepare and post a daily written and visual schedule to meet or exceed expectations described in the attached guideline (</w:t>
      </w:r>
      <w:r>
        <w:rPr>
          <w:i/>
        </w:rPr>
        <w:t>school-age-AQI-guideline-1</w:t>
      </w:r>
      <w:r>
        <w:t>)</w:t>
      </w:r>
    </w:p>
    <w:p w14:paraId="3FEC0AA1" w14:textId="77777777" w:rsidR="00596A02" w:rsidRDefault="00A167A6">
      <w:pPr>
        <w:spacing w:before="240" w:after="0" w:line="276" w:lineRule="auto"/>
      </w:pPr>
      <w:r>
        <w:t xml:space="preserve"> </w:t>
      </w:r>
    </w:p>
    <w:p w14:paraId="5D609D4D" w14:textId="77777777" w:rsidR="00596A02" w:rsidRDefault="00A167A6">
      <w:pPr>
        <w:spacing w:before="240" w:after="0" w:line="276" w:lineRule="auto"/>
        <w:ind w:left="360"/>
      </w:pPr>
      <w:r>
        <w:lastRenderedPageBreak/>
        <w:t>2)       An intentional plan for learning experiences that children will be exposed to, promotes the on-going learning opportunities and developmental growth for all children enrolled in the program. "As defined in Early Learning Framework, early years’ curriculum is the sum total of experiences, activities, and events that occur within an inclusive environment designed to foster children’s well-being, learning, and development and ensure meaningful participation for every child. It begins with an informed understanding of what children are capable of learning and how they learn effectively; it sets out goals for children’s learning and development, health, and well-being; and it provides direction for educators." (HDLH, p. 15).  In support of this, we will prepare a Program Plan to meet or exceed the expectations described in the attached guideline (</w:t>
      </w:r>
      <w:r>
        <w:rPr>
          <w:i/>
        </w:rPr>
        <w:t>school-age-AQI-guideline-2</w:t>
      </w:r>
      <w:r>
        <w:t>)</w:t>
      </w:r>
    </w:p>
    <w:p w14:paraId="5E7F7281" w14:textId="77777777" w:rsidR="00596A02" w:rsidRDefault="00A167A6">
      <w:pPr>
        <w:spacing w:before="240" w:after="0" w:line="276" w:lineRule="auto"/>
      </w:pPr>
      <w:r>
        <w:t xml:space="preserve"> </w:t>
      </w:r>
    </w:p>
    <w:p w14:paraId="5A58AF67" w14:textId="77777777" w:rsidR="00596A02" w:rsidRDefault="00A167A6">
      <w:pPr>
        <w:spacing w:before="240" w:after="0" w:line="276" w:lineRule="auto"/>
        <w:ind w:left="360"/>
      </w:pPr>
      <w:r>
        <w:t>3)       Staff will use their observations, knowledge of child development and the children's cues to implement the activities and experiences described in the program plan. "Educators are reflective practitioners who learn about children using various strategies. They listen, observe, document, and discuss with others, families in particular, to understand children as unique individuals. They observe and listen to learn how children make meaning through their experiences in the world around them. Educators consider their own practices and approaches and the impacts they have on children, families, and others. Educators use this knowledge, gained through observing and discussing with others, and their professional judgment to create contexts to support children’s learning, development, health, and well-being." (HDLH, p. 19).  In support of this, we will undertake to deliver activities and experiences to meet or exceed the expectations described in the attached guideline (</w:t>
      </w:r>
      <w:r>
        <w:rPr>
          <w:i/>
        </w:rPr>
        <w:t>school-age-AQI-guideline-3</w:t>
      </w:r>
      <w:r>
        <w:t>)</w:t>
      </w:r>
    </w:p>
    <w:p w14:paraId="174DFBE1" w14:textId="77777777" w:rsidR="00596A02" w:rsidRDefault="00A167A6">
      <w:pPr>
        <w:spacing w:before="240" w:after="240"/>
      </w:pPr>
      <w:r>
        <w:t xml:space="preserve"> </w:t>
      </w:r>
    </w:p>
    <w:p w14:paraId="25C4AB13" w14:textId="77777777" w:rsidR="00596A02" w:rsidRDefault="00A167A6">
      <w:pPr>
        <w:spacing w:before="240" w:after="0" w:line="276" w:lineRule="auto"/>
        <w:ind w:left="360"/>
      </w:pPr>
      <w:r>
        <w:t xml:space="preserve">4)       Play equipment, furnishings, and learning environments will be </w:t>
      </w:r>
      <w:proofErr w:type="gramStart"/>
      <w:r>
        <w:t>developmentally-appropriate</w:t>
      </w:r>
      <w:proofErr w:type="gramEnd"/>
      <w:r>
        <w:t xml:space="preserve"> and safe for children.  "Children thrive in indoor and outdoor spaces that invite them to investigate, imagine, think, create, solve problems, and make meaning from their experiences – especially when the spaces contain interesting and complex open-ended materials that children can use in many ways." (HDLH, p. 20).  In support of this, we will ensure an indoor physical environment that will meet or exceed the expectations described in the attached guideline (</w:t>
      </w:r>
      <w:r>
        <w:rPr>
          <w:i/>
        </w:rPr>
        <w:t>school-age-AQI-guideline-4</w:t>
      </w:r>
      <w:r>
        <w:t>)</w:t>
      </w:r>
    </w:p>
    <w:p w14:paraId="04E3C48F" w14:textId="77777777" w:rsidR="00596A02" w:rsidRDefault="00A167A6">
      <w:pPr>
        <w:spacing w:before="240" w:after="0" w:line="276" w:lineRule="auto"/>
      </w:pPr>
      <w:r>
        <w:t xml:space="preserve"> </w:t>
      </w:r>
    </w:p>
    <w:p w14:paraId="30F84E75" w14:textId="77777777" w:rsidR="00596A02" w:rsidRDefault="00A167A6">
      <w:pPr>
        <w:spacing w:before="240" w:after="0" w:line="276" w:lineRule="auto"/>
        <w:ind w:left="360"/>
      </w:pPr>
      <w:r>
        <w:t>5)       A visual environment created through displays that are inclusive and are changed regularly to reflect the recent interests and artwork created by the children promotes well-being. "Enabling children to develop a sense of belonging as part of a group is also a key contributor to their lifelong well-being. A sense of belonging is supported when each child’s unique spirit, individuality, and presence are valued." (HDLH, p. 24).  In support of this, we will create a visual environment through displays to meet or exceed the expectations described in the attached guideline (</w:t>
      </w:r>
      <w:r>
        <w:rPr>
          <w:i/>
        </w:rPr>
        <w:t>school-age-AQI-guideline-5</w:t>
      </w:r>
      <w:r>
        <w:t>)</w:t>
      </w:r>
    </w:p>
    <w:p w14:paraId="40E6B44C" w14:textId="77777777" w:rsidR="00596A02" w:rsidRDefault="00A167A6">
      <w:pPr>
        <w:spacing w:before="240" w:after="240"/>
      </w:pPr>
      <w:r>
        <w:lastRenderedPageBreak/>
        <w:t xml:space="preserve"> </w:t>
      </w:r>
    </w:p>
    <w:p w14:paraId="6D9FA09F" w14:textId="77777777" w:rsidR="00596A02" w:rsidRDefault="00A167A6">
      <w:pPr>
        <w:spacing w:before="240" w:after="0" w:line="276" w:lineRule="auto"/>
        <w:ind w:left="360"/>
      </w:pPr>
      <w:r>
        <w:t xml:space="preserve">6)   </w:t>
      </w:r>
      <w:r>
        <w:tab/>
        <w:t>We will offer diversity in Play Equipment/Toys as it relates to race, culture, gender, age, language, family status and ability.  “Developing policies, practices, and environments that respect and support inclusion (HDLH, p. 27) is one way to create a sense of belonging for children.  In support of this, we will ensure an offering of play equipment and toys to meet or exceed the expectations described in the attached guideline (school-age-AQI-guideline-6)</w:t>
      </w:r>
    </w:p>
    <w:p w14:paraId="1FE1EBE0" w14:textId="77777777" w:rsidR="00596A02" w:rsidRDefault="00A167A6">
      <w:pPr>
        <w:spacing w:before="240" w:after="0" w:line="276" w:lineRule="auto"/>
      </w:pPr>
      <w:r>
        <w:t xml:space="preserve"> </w:t>
      </w:r>
    </w:p>
    <w:p w14:paraId="3922AA72" w14:textId="77777777" w:rsidR="00596A02" w:rsidRDefault="00A167A6">
      <w:pPr>
        <w:spacing w:before="240" w:after="0" w:line="276" w:lineRule="auto"/>
        <w:ind w:left="360"/>
      </w:pPr>
      <w:r>
        <w:t xml:space="preserve">7)   </w:t>
      </w:r>
      <w:r>
        <w:tab/>
        <w:t>Providing independent experiences through different mediums for children, creative art promotes self-expression and individuality. Regular expectations within the Daily Schedule and children's interests allow for the time to complete/extend the creative process. "Encouraging the creative expression of ideas, feelings, and interpretations using a variety of materials also helps solidify children’s learning, enhances their creative problem-solving and critical thinking skills, and strengthens their memory and sense of identity" (HDLH, p. 42).  In support of this, we will provide Art/Sensory Activities, Equipment and Materials to meet or exceed the expectations described in the attached guideline (</w:t>
      </w:r>
      <w:r>
        <w:rPr>
          <w:i/>
        </w:rPr>
        <w:t>School-age-AQI-guideline-7</w:t>
      </w:r>
      <w:r>
        <w:t>)</w:t>
      </w:r>
    </w:p>
    <w:p w14:paraId="01F1A87E" w14:textId="77777777" w:rsidR="00596A02" w:rsidRDefault="00A167A6">
      <w:pPr>
        <w:spacing w:before="240" w:after="240"/>
      </w:pPr>
      <w:r>
        <w:t xml:space="preserve"> </w:t>
      </w:r>
    </w:p>
    <w:p w14:paraId="2ED98B6B" w14:textId="77777777" w:rsidR="00596A02" w:rsidRDefault="00A167A6">
      <w:pPr>
        <w:spacing w:before="240" w:after="0" w:line="276" w:lineRule="auto"/>
        <w:ind w:left="360"/>
      </w:pPr>
      <w:r>
        <w:t xml:space="preserve">8)   </w:t>
      </w:r>
      <w:r>
        <w:tab/>
        <w:t xml:space="preserve">A cozy and inviting environment </w:t>
      </w:r>
      <w:proofErr w:type="gramStart"/>
      <w:r>
        <w:t>is</w:t>
      </w:r>
      <w:proofErr w:type="gramEnd"/>
      <w:r>
        <w:t xml:space="preserve"> created to encourage natural opportunities for language and literacy enjoyment. Children </w:t>
      </w:r>
      <w:proofErr w:type="gramStart"/>
      <w:r>
        <w:t>are able to</w:t>
      </w:r>
      <w:proofErr w:type="gramEnd"/>
      <w:r>
        <w:t xml:space="preserve"> retell stories and situations with the accessible props, thus providing opportunities to enhance storytelling experiences and language development. “Opportunities for children to explore language and literacy through play contribute to their development of strong language and cognitive abilities in both the short and the long term." (HDLH, p. 42).  In support of this, we will provide books and accessories that meet or exceed the expectations described in the attached guideline (</w:t>
      </w:r>
      <w:r>
        <w:rPr>
          <w:i/>
        </w:rPr>
        <w:t>school-age-AQI-guideline-8</w:t>
      </w:r>
      <w:r>
        <w:t>).</w:t>
      </w:r>
    </w:p>
    <w:p w14:paraId="6AC650B4" w14:textId="77777777" w:rsidR="00596A02" w:rsidRDefault="00A167A6">
      <w:pPr>
        <w:spacing w:before="240" w:after="240"/>
      </w:pPr>
      <w:r>
        <w:t xml:space="preserve"> </w:t>
      </w:r>
    </w:p>
    <w:p w14:paraId="5512E926" w14:textId="77777777" w:rsidR="00596A02" w:rsidRDefault="00A167A6">
      <w:pPr>
        <w:spacing w:before="240" w:after="0" w:line="276" w:lineRule="auto"/>
        <w:ind w:left="360"/>
      </w:pPr>
      <w:r>
        <w:t>9)       Staff will expose children to various language and listening opportunities for the development of language and literacy. Planning language and literacy experiences every day encourages the children to use and develop their vocabulary, their questioning skills and recall abilities. "Programs can best support emerging literacy skills by providing open-ended materials that foster imagination and symbolic play, including signs, symbols, and props that support print awareness in authentic contexts; by encouraging children to engage in play with words and sounds in song and rhyme; and by offering numerous opportunities for children to share books and stories." (HDLH, p. 42).  In support of this, we will provide language &amp;listening opportunities and materials and a program that utilizes these to meet or exceed the expectations described in the attached guideline (</w:t>
      </w:r>
      <w:r>
        <w:rPr>
          <w:i/>
        </w:rPr>
        <w:t>school-age-AQI-guideline-9</w:t>
      </w:r>
      <w:r>
        <w:t>)</w:t>
      </w:r>
    </w:p>
    <w:p w14:paraId="5187360A" w14:textId="77777777" w:rsidR="00596A02" w:rsidRDefault="00A167A6">
      <w:pPr>
        <w:spacing w:before="240" w:after="0" w:line="276" w:lineRule="auto"/>
      </w:pPr>
      <w:r>
        <w:t xml:space="preserve"> </w:t>
      </w:r>
    </w:p>
    <w:p w14:paraId="4B30F24D" w14:textId="77777777" w:rsidR="00596A02" w:rsidRDefault="00A167A6">
      <w:pPr>
        <w:spacing w:before="240" w:after="0" w:line="276" w:lineRule="auto"/>
        <w:ind w:left="360"/>
      </w:pPr>
      <w:r>
        <w:lastRenderedPageBreak/>
        <w:t xml:space="preserve">10)   Utilize guidelines for use of TV and Films to encourage safe, </w:t>
      </w:r>
      <w:proofErr w:type="gramStart"/>
      <w:r>
        <w:t>developmentally-appropriate</w:t>
      </w:r>
      <w:proofErr w:type="gramEnd"/>
      <w:r>
        <w:t xml:space="preserve"> usage for children. Guidelines may include, but not exclusive to, frequency of use, duration, and content. Parents/guardians will be made aware in advance of usage in the classroom, and resources will be available for alternative learning opportunities.  In support of this, we will ensure TV and Movie usage will meet or exceed the expectations described in the attached guideline (</w:t>
      </w:r>
      <w:r>
        <w:rPr>
          <w:i/>
        </w:rPr>
        <w:t>school-age-AQI-guideline-10</w:t>
      </w:r>
      <w:r>
        <w:t>).</w:t>
      </w:r>
    </w:p>
    <w:p w14:paraId="2FCC578E" w14:textId="77777777" w:rsidR="00596A02" w:rsidRDefault="00A167A6">
      <w:pPr>
        <w:spacing w:before="240" w:after="240"/>
      </w:pPr>
      <w:r>
        <w:t xml:space="preserve"> </w:t>
      </w:r>
    </w:p>
    <w:p w14:paraId="4D47A56C" w14:textId="77777777" w:rsidR="00596A02" w:rsidRDefault="00A167A6">
      <w:pPr>
        <w:spacing w:before="240" w:after="0" w:line="276" w:lineRule="auto"/>
        <w:ind w:left="360"/>
      </w:pPr>
      <w:r>
        <w:t xml:space="preserve">11)   Utilize guidelines to encourage safe, </w:t>
      </w:r>
      <w:proofErr w:type="gramStart"/>
      <w:r>
        <w:t>developmentally-appropriate</w:t>
      </w:r>
      <w:proofErr w:type="gramEnd"/>
      <w:r>
        <w:t xml:space="preserve"> computer usage for children. Guidelines may include, but not exclusive to, frequency of use, duration, and sign-up sheet. Monitor/supervise usage. In support of this, we will ensure a Computer Usage environment to meet or exceed the expectations described in the attached guideline (</w:t>
      </w:r>
      <w:r>
        <w:rPr>
          <w:i/>
        </w:rPr>
        <w:t>school-age-AQI-guideline-11</w:t>
      </w:r>
      <w:r>
        <w:t>).</w:t>
      </w:r>
    </w:p>
    <w:p w14:paraId="50A1FAF9" w14:textId="77777777" w:rsidR="00596A02" w:rsidRDefault="00A167A6">
      <w:pPr>
        <w:spacing w:before="240" w:after="0" w:line="276" w:lineRule="auto"/>
      </w:pPr>
      <w:r>
        <w:t xml:space="preserve"> </w:t>
      </w:r>
    </w:p>
    <w:p w14:paraId="7125FB05" w14:textId="77777777" w:rsidR="00596A02" w:rsidRDefault="00A167A6">
      <w:pPr>
        <w:spacing w:before="240" w:after="0" w:line="276" w:lineRule="auto"/>
        <w:ind w:left="360"/>
      </w:pPr>
      <w:r>
        <w:t>12)   Provide children with an environment and accessories, in good condition, which promotes imaginative play with three or more role-playing possibilities. Prop boxes will be used to enhance the area and the program plan focus. Children enhance their social interaction skills, emotional development and language extension through open-ended play. Mirrors in the dramatic area allow the children to see themselves from a different perspective "As children engage in various forms of social play and are supported to recognize the varied capabilities and characteristics of other children, they learn to get along with others; to negotiate, collaborate, and communicate; and to care for others." (HDLH, p. 24).  In support of this, we will provide Dramatic Play Activities and Accessories to meet or exceed the expectations described in the attached guideline (</w:t>
      </w:r>
      <w:r>
        <w:rPr>
          <w:i/>
        </w:rPr>
        <w:t>school-age-AQI-guideline-12)</w:t>
      </w:r>
      <w:r>
        <w:t>.</w:t>
      </w:r>
    </w:p>
    <w:p w14:paraId="591BE37B" w14:textId="77777777" w:rsidR="00596A02" w:rsidRDefault="00A167A6">
      <w:pPr>
        <w:spacing w:before="240" w:after="0" w:line="276" w:lineRule="auto"/>
      </w:pPr>
      <w:r>
        <w:t xml:space="preserve"> </w:t>
      </w:r>
    </w:p>
    <w:p w14:paraId="1DF2B87B" w14:textId="77777777" w:rsidR="00596A02" w:rsidRDefault="00A167A6">
      <w:pPr>
        <w:spacing w:before="240" w:after="0" w:line="276" w:lineRule="auto"/>
        <w:ind w:left="360"/>
      </w:pPr>
      <w:r>
        <w:t>13)   Provide access to an ample selection of props and blocks, with which children can build, create and explore concepts. Offer play that develops spatial awareness, manipulation of two-dimensional and three-dimensional materials and problem solving. Block play offers opportunities to work together, imagine, learn about cause and effect, patterning and sequencing that is child initiated. "Through play and inquiry, young children practice ways of learning and interacting with the world around them that they will apply throughout their lives. Problem solving and critical thinking, communication and collaboration, creativity and imagination, initiative and citizenship are all capacities vital for success throughout school and beyond." (HDLH, p. 15).  In support of this, we will offer Blocks and Construction Activities and Accessories to meet or exceed the expectations described in the attached guideline (</w:t>
      </w:r>
      <w:r>
        <w:rPr>
          <w:i/>
        </w:rPr>
        <w:t>school-age-AQI-guideline-13</w:t>
      </w:r>
      <w:r>
        <w:t>)</w:t>
      </w:r>
    </w:p>
    <w:p w14:paraId="039C1583" w14:textId="77777777" w:rsidR="00596A02" w:rsidRDefault="00A167A6">
      <w:pPr>
        <w:spacing w:before="240" w:after="240"/>
      </w:pPr>
      <w:r>
        <w:t xml:space="preserve"> </w:t>
      </w:r>
    </w:p>
    <w:p w14:paraId="15F1F95E" w14:textId="77777777" w:rsidR="00596A02" w:rsidRDefault="00A167A6">
      <w:pPr>
        <w:spacing w:before="240" w:after="0" w:line="276" w:lineRule="auto"/>
        <w:ind w:left="360"/>
        <w:rPr>
          <w:i/>
        </w:rPr>
      </w:pPr>
      <w:r>
        <w:t xml:space="preserve">14)   Provide access to an ample selection of age-appropriate games and game accessories.   “Programs are most effective when the content of learning is focused on </w:t>
      </w:r>
      <w:r>
        <w:lastRenderedPageBreak/>
        <w:t>supporting the development of strategies, dispositions, and skills for lifelong learning through play and inquiry” (HDLH p.15). In support of this, we will offer Games, Game Activities and Accessories to meet or exceed the expectations described in the attached guideline (</w:t>
      </w:r>
      <w:r>
        <w:rPr>
          <w:i/>
        </w:rPr>
        <w:t>school-age-AQI-guideline-14)</w:t>
      </w:r>
    </w:p>
    <w:p w14:paraId="7EF83627" w14:textId="77777777" w:rsidR="00596A02" w:rsidRDefault="00A167A6">
      <w:pPr>
        <w:spacing w:before="240" w:after="240"/>
      </w:pPr>
      <w:r>
        <w:t xml:space="preserve"> </w:t>
      </w:r>
    </w:p>
    <w:p w14:paraId="1342806A" w14:textId="77777777" w:rsidR="00596A02" w:rsidRDefault="00A167A6">
      <w:pPr>
        <w:spacing w:before="240" w:after="0" w:line="276" w:lineRule="auto"/>
        <w:ind w:left="360"/>
      </w:pPr>
      <w:r>
        <w:t xml:space="preserve">15)   Materials reflecting science and nature encourage children to explore through </w:t>
      </w:r>
      <w:proofErr w:type="gramStart"/>
      <w:r>
        <w:t>cause and effect</w:t>
      </w:r>
      <w:proofErr w:type="gramEnd"/>
      <w:r>
        <w:t xml:space="preserve"> experimentation and observation. Continual exposure to these materials and experiences </w:t>
      </w:r>
      <w:proofErr w:type="gramStart"/>
      <w:r>
        <w:t>allow</w:t>
      </w:r>
      <w:proofErr w:type="gramEnd"/>
      <w:r>
        <w:t xml:space="preserve"> children to learn more about their environments. "Optimal conditions for learning occur when we are fully engaged. For children, this happens in play that evolves from the child’s natural curiosity – active play that allows children to explore with their bodies, minds, and senses, stimulating them to ask questions, test theories, solve problems, engage in creative thinking, and make meaning of the world around them. These investigations through play fuse intellect and feeling to help children make connections and develop the capacity for higher-order thinking." (HDLH, p. 35).  In support of this, we will provide Science and Nature Experiences and Material to meet or exceed the expectations described in the attached guideline (</w:t>
      </w:r>
      <w:r>
        <w:rPr>
          <w:i/>
        </w:rPr>
        <w:t>School-age-AQI-guideline-6</w:t>
      </w:r>
      <w:r>
        <w:t>)</w:t>
      </w:r>
    </w:p>
    <w:p w14:paraId="79451AED" w14:textId="77777777" w:rsidR="00596A02" w:rsidRDefault="00A167A6">
      <w:pPr>
        <w:spacing w:before="240" w:after="240"/>
      </w:pPr>
      <w:r>
        <w:t xml:space="preserve"> </w:t>
      </w:r>
    </w:p>
    <w:p w14:paraId="6B26EDAE" w14:textId="77777777" w:rsidR="00596A02" w:rsidRDefault="00A167A6">
      <w:pPr>
        <w:spacing w:before="240" w:after="0" w:line="276" w:lineRule="auto"/>
        <w:ind w:left="360"/>
      </w:pPr>
      <w:r>
        <w:t>16)   We will promote daily active physical play learning experiences for children. "Through active play and physical exploration, children gain increasing levels of independence, learn to persevere and practice self-control, and develop a sense of physical, emotional, and intellectual mastery and competence." (HDLH, pp. 29-30).  In support of this, we will ensure Physical Activities/Active Play Indoors or Outdoors that meet or exceed the expectations described in the attached guideline (</w:t>
      </w:r>
      <w:r>
        <w:rPr>
          <w:i/>
        </w:rPr>
        <w:t>school-age-AQI-guideline-16</w:t>
      </w:r>
      <w:r>
        <w:t>)</w:t>
      </w:r>
    </w:p>
    <w:p w14:paraId="4F792884" w14:textId="77777777" w:rsidR="00596A02" w:rsidRDefault="00A167A6">
      <w:pPr>
        <w:spacing w:before="240" w:after="240"/>
      </w:pPr>
      <w:r>
        <w:t xml:space="preserve"> </w:t>
      </w:r>
    </w:p>
    <w:p w14:paraId="761436FA" w14:textId="77777777" w:rsidR="00596A02" w:rsidRDefault="00A167A6">
      <w:pPr>
        <w:spacing w:before="240" w:after="0" w:line="276" w:lineRule="auto"/>
        <w:ind w:left="360"/>
      </w:pPr>
      <w:r>
        <w:t>17)   To “allow every child to participate and be challenged in meaningful ways” (HDLH p.29) in Physical Activities/Active Play Indoors or Outdoors, we will supply appropriate and ample active play equipment for the number of children enrolled.  In support of this, we will ensure the supply of Active Play equipment meets or exceeds the expectations described in the attached guideline (</w:t>
      </w:r>
      <w:r>
        <w:rPr>
          <w:i/>
        </w:rPr>
        <w:t>school-age-AQI-guideline-17</w:t>
      </w:r>
      <w:r>
        <w:t>)</w:t>
      </w:r>
    </w:p>
    <w:p w14:paraId="008E0BA9" w14:textId="77777777" w:rsidR="00596A02" w:rsidRDefault="00A167A6">
      <w:pPr>
        <w:spacing w:before="240" w:after="240"/>
      </w:pPr>
      <w:r>
        <w:t xml:space="preserve"> </w:t>
      </w:r>
    </w:p>
    <w:p w14:paraId="6462092A" w14:textId="77777777" w:rsidR="00596A02" w:rsidRDefault="00A167A6">
      <w:pPr>
        <w:spacing w:before="240" w:after="0" w:line="276" w:lineRule="auto"/>
        <w:ind w:left="360"/>
      </w:pPr>
      <w:r>
        <w:t xml:space="preserve">18)   Make food and eating time positive learning experiences that promote social interactions and self-help skills. Staff will encourage children to have a healthy respect for food and eating.  Use this time to engage and develop relationships with </w:t>
      </w:r>
      <w:proofErr w:type="gramStart"/>
      <w:r>
        <w:t>all of</w:t>
      </w:r>
      <w:proofErr w:type="gramEnd"/>
      <w:r>
        <w:t xml:space="preserve"> the children. In support of this we will meet or exceed the expectations for meals and snack times described in the attached guideline (</w:t>
      </w:r>
      <w:r>
        <w:rPr>
          <w:i/>
        </w:rPr>
        <w:t>school-age-AQI-guideline-18</w:t>
      </w:r>
      <w:r>
        <w:t>).</w:t>
      </w:r>
    </w:p>
    <w:p w14:paraId="200687FF" w14:textId="77777777" w:rsidR="00596A02" w:rsidRDefault="00A167A6">
      <w:pPr>
        <w:spacing w:before="240" w:after="240"/>
      </w:pPr>
      <w:r>
        <w:t xml:space="preserve"> </w:t>
      </w:r>
    </w:p>
    <w:p w14:paraId="359C0A9E" w14:textId="77777777" w:rsidR="00596A02" w:rsidRDefault="00A167A6">
      <w:pPr>
        <w:spacing w:before="240" w:after="0" w:line="276" w:lineRule="auto"/>
        <w:ind w:left="360"/>
      </w:pPr>
      <w:r>
        <w:lastRenderedPageBreak/>
        <w:t>19)   Ensure utensils, dishes and furnishings to enable safe, and successful eating times.  In support of this we will meet or exceed the expectations for equipment required for eating and seating described in the attached guideline (</w:t>
      </w:r>
      <w:r>
        <w:rPr>
          <w:i/>
        </w:rPr>
        <w:t>school-age-AQI-guideline-19</w:t>
      </w:r>
      <w:r>
        <w:t>).</w:t>
      </w:r>
    </w:p>
    <w:p w14:paraId="3E502617" w14:textId="77777777" w:rsidR="00596A02" w:rsidRDefault="00A167A6">
      <w:pPr>
        <w:spacing w:before="240" w:after="240"/>
      </w:pPr>
      <w:r>
        <w:t xml:space="preserve"> </w:t>
      </w:r>
    </w:p>
    <w:p w14:paraId="23D22044" w14:textId="77777777" w:rsidR="00596A02" w:rsidRDefault="00A167A6">
      <w:pPr>
        <w:spacing w:before="240" w:after="0" w:line="276" w:lineRule="auto"/>
        <w:ind w:left="360"/>
      </w:pPr>
      <w:r>
        <w:t>20)   Ensure accessible washroom facilities for all enrolled children.  Ensure compliance with the Regional Public Health procedures and practices. In support of this we will provide washroom facilities, and supplies, and personal hygiene and body development related information resources to meet or exceed the expectations described in the attached guideline (</w:t>
      </w:r>
      <w:r>
        <w:rPr>
          <w:i/>
        </w:rPr>
        <w:t>school-age-AQI-guideline-20</w:t>
      </w:r>
      <w:r>
        <w:t xml:space="preserve">). </w:t>
      </w:r>
    </w:p>
    <w:p w14:paraId="4F2C975C" w14:textId="77777777" w:rsidR="00596A02" w:rsidRDefault="00A167A6">
      <w:pPr>
        <w:spacing w:before="240" w:after="0" w:line="276" w:lineRule="auto"/>
      </w:pPr>
      <w:r>
        <w:t xml:space="preserve"> </w:t>
      </w:r>
    </w:p>
    <w:p w14:paraId="7CB78946" w14:textId="77777777" w:rsidR="00596A02" w:rsidRDefault="00A167A6">
      <w:pPr>
        <w:spacing w:before="240" w:after="0" w:line="276" w:lineRule="auto"/>
        <w:ind w:left="360"/>
      </w:pPr>
      <w:r>
        <w:t>21)   Ensure all materials, play equipment, furnishings and fixed fixtures are in good working order, clean and safe for the children and staff. Provide health and safety resources on topics that are relevant to the children and families at the centre. "A safe environment that offers consistency and continuity as well as graduated support for children’s growing independence and capacity for self-care enables children to tackle challenges, learn to persevere, and explore ways to cope with manageable levels of positive stress" (HDLH, pg. 30).  In support of this we will meet or exceed the expectations for Health and Safety described in the attached guideline (</w:t>
      </w:r>
      <w:r>
        <w:rPr>
          <w:i/>
        </w:rPr>
        <w:t>School-age-AQI-guideline-21</w:t>
      </w:r>
      <w:r>
        <w:t>).</w:t>
      </w:r>
    </w:p>
    <w:p w14:paraId="281A2F01" w14:textId="77777777" w:rsidR="00596A02" w:rsidRDefault="00A167A6">
      <w:pPr>
        <w:spacing w:before="240" w:after="240"/>
      </w:pPr>
      <w:r>
        <w:t xml:space="preserve"> </w:t>
      </w:r>
    </w:p>
    <w:p w14:paraId="0F89F47C" w14:textId="77777777" w:rsidR="00596A02" w:rsidRDefault="00A167A6">
      <w:pPr>
        <w:spacing w:before="240" w:after="0" w:line="276" w:lineRule="auto"/>
        <w:ind w:left="360"/>
      </w:pPr>
      <w:r>
        <w:t>22)   Ensure compliance to Regional Public Health requirements for toy and equipment washing as part of providing a clean and sanitary environment. In support of this we will meet or exceed the expectations for toys and play equipment washing described in the attached guideline (</w:t>
      </w:r>
      <w:r>
        <w:rPr>
          <w:i/>
        </w:rPr>
        <w:t>school-age-AQI-guideline-22</w:t>
      </w:r>
      <w:r>
        <w:t>).</w:t>
      </w:r>
    </w:p>
    <w:p w14:paraId="3A74F896" w14:textId="77777777" w:rsidR="00596A02" w:rsidRDefault="00A167A6">
      <w:pPr>
        <w:spacing w:before="240" w:after="240"/>
      </w:pPr>
      <w:r>
        <w:t xml:space="preserve"> </w:t>
      </w:r>
    </w:p>
    <w:p w14:paraId="34716D88" w14:textId="77777777" w:rsidR="00596A02" w:rsidRDefault="00A167A6">
      <w:pPr>
        <w:spacing w:before="240" w:after="0" w:line="276" w:lineRule="auto"/>
        <w:ind w:left="360"/>
      </w:pPr>
      <w:r>
        <w:t>23)   Ensure an environment and practices for proper hand hygiene procedures that promote healthy living. Support the individual child's lifelong learning of proper hand hygiene.  In support of this we will meet or exceed the expectations for Children’s hand washing/sanitizing practices described in the attached guideline (</w:t>
      </w:r>
      <w:r>
        <w:rPr>
          <w:i/>
        </w:rPr>
        <w:t>school-age-AQI-guideline-23</w:t>
      </w:r>
      <w:r>
        <w:t>).</w:t>
      </w:r>
    </w:p>
    <w:p w14:paraId="7E83C87A" w14:textId="77777777" w:rsidR="00596A02" w:rsidRDefault="00A167A6">
      <w:pPr>
        <w:spacing w:before="240" w:after="0" w:line="276" w:lineRule="auto"/>
      </w:pPr>
      <w:r>
        <w:t xml:space="preserve"> </w:t>
      </w:r>
    </w:p>
    <w:p w14:paraId="20AEFADD" w14:textId="77777777" w:rsidR="00596A02" w:rsidRDefault="00A167A6">
      <w:pPr>
        <w:spacing w:before="240" w:after="0" w:line="276" w:lineRule="auto"/>
        <w:ind w:left="360"/>
      </w:pPr>
      <w:r>
        <w:t>24)   Ensure an environment and practices for proper hand hygiene by staff that promote healthy living. In support of this we will meet or exceed the expectations for Staff Hand Washing/Sanitizing Practices described in the attached guideline (</w:t>
      </w:r>
      <w:r>
        <w:rPr>
          <w:i/>
        </w:rPr>
        <w:t>school-age-AQI-guideline-24</w:t>
      </w:r>
      <w:r>
        <w:t>).</w:t>
      </w:r>
    </w:p>
    <w:p w14:paraId="73DAC494" w14:textId="77777777" w:rsidR="00596A02" w:rsidRDefault="00A167A6">
      <w:pPr>
        <w:spacing w:before="240" w:after="0" w:line="276" w:lineRule="auto"/>
      </w:pPr>
      <w:r>
        <w:t xml:space="preserve"> </w:t>
      </w:r>
    </w:p>
    <w:p w14:paraId="2AB448DE" w14:textId="77777777" w:rsidR="00596A02" w:rsidRDefault="00A167A6">
      <w:pPr>
        <w:spacing w:before="240" w:after="0" w:line="276" w:lineRule="auto"/>
      </w:pPr>
      <w:r>
        <w:lastRenderedPageBreak/>
        <w:t xml:space="preserve"> </w:t>
      </w:r>
    </w:p>
    <w:p w14:paraId="615C4417" w14:textId="77777777" w:rsidR="00596A02" w:rsidRDefault="00A167A6">
      <w:pPr>
        <w:spacing w:before="240" w:after="0" w:line="276" w:lineRule="auto"/>
        <w:ind w:left="360"/>
      </w:pPr>
      <w:r>
        <w:t>25)   Transitions are a challenge and an opportunity for children. Staff will have better awareness of the individual children's cues while children further develop their self-regulation and self-help skills at these times. Positive interactions during transitions provide a supportive learning environment. In support of this, we will meet or exceed the expectations for Transitions described in the attached guideline (</w:t>
      </w:r>
      <w:r>
        <w:rPr>
          <w:i/>
        </w:rPr>
        <w:t>school-age-AQI-guideline-25</w:t>
      </w:r>
      <w:r>
        <w:t>).</w:t>
      </w:r>
    </w:p>
    <w:p w14:paraId="2BACFF39" w14:textId="77777777" w:rsidR="00596A02" w:rsidRDefault="00A167A6">
      <w:pPr>
        <w:spacing w:before="240" w:after="0" w:line="276" w:lineRule="auto"/>
      </w:pPr>
      <w:r>
        <w:t xml:space="preserve"> </w:t>
      </w:r>
    </w:p>
    <w:p w14:paraId="26C7F185" w14:textId="77777777" w:rsidR="00596A02" w:rsidRDefault="00A167A6">
      <w:pPr>
        <w:spacing w:before="240" w:after="0" w:line="276" w:lineRule="auto"/>
        <w:ind w:left="360"/>
      </w:pPr>
      <w:r>
        <w:t>26)   Ensure awareness at all times of the number and names of children that are in care. Ensure documentation on the Main Attendance Record accurately reflects the location of all children in care throughout the day. All arrival and departure times are accurately documented. Complete written verification after all staff (beginning and end of shift) and child transitions.  In support of this, we will meet or exceed the expectations for Attendance Verification described in the attached guideline (</w:t>
      </w:r>
      <w:r>
        <w:rPr>
          <w:i/>
        </w:rPr>
        <w:t>school-age-AQI-guideline-26</w:t>
      </w:r>
      <w:r>
        <w:t>).</w:t>
      </w:r>
    </w:p>
    <w:p w14:paraId="5F893D8D" w14:textId="77777777" w:rsidR="00596A02" w:rsidRDefault="00A167A6">
      <w:pPr>
        <w:spacing w:before="240" w:after="0" w:line="276" w:lineRule="auto"/>
      </w:pPr>
      <w:r>
        <w:t xml:space="preserve"> </w:t>
      </w:r>
    </w:p>
    <w:p w14:paraId="2F0B39F1" w14:textId="77777777" w:rsidR="00596A02" w:rsidRDefault="00A167A6">
      <w:pPr>
        <w:spacing w:before="240" w:after="0" w:line="276" w:lineRule="auto"/>
        <w:ind w:left="360"/>
      </w:pPr>
      <w:r>
        <w:t xml:space="preserve">27)   Ensure all adults promote a positive and supportive approach to all interactions with all children, peers and other adults in the room. Role-model appropriate social skills throughout the day to support learning and growth. "When educators believe that all children have the right to participate and when they use inclusive approaches, they are more likely to find ways to reduce barriers, understand how each child learns, and create environments and experiences that are meaningful and engaging" (HDLH, </w:t>
      </w:r>
      <w:proofErr w:type="spellStart"/>
      <w:r>
        <w:t>pg</w:t>
      </w:r>
      <w:proofErr w:type="spellEnd"/>
      <w:r>
        <w:t xml:space="preserve"> 36). In support of this, we will meet or exceed the expectations for a Positive Atmosphere described in the attached guideline (</w:t>
      </w:r>
      <w:r>
        <w:rPr>
          <w:i/>
        </w:rPr>
        <w:t>school-age-AQI-guideline-27</w:t>
      </w:r>
      <w:r>
        <w:t>).</w:t>
      </w:r>
    </w:p>
    <w:p w14:paraId="5CBAA5B8" w14:textId="77777777" w:rsidR="00596A02" w:rsidRDefault="00A167A6">
      <w:pPr>
        <w:spacing w:before="240" w:after="240"/>
      </w:pPr>
      <w:r>
        <w:t xml:space="preserve"> </w:t>
      </w:r>
    </w:p>
    <w:p w14:paraId="7F747582" w14:textId="77777777" w:rsidR="00596A02" w:rsidRDefault="00A167A6">
      <w:pPr>
        <w:spacing w:before="240" w:after="0" w:line="276" w:lineRule="auto"/>
        <w:ind w:left="360"/>
      </w:pPr>
      <w:r>
        <w:t>28)   Staff operate as a team and with the engaged awareness to ensure supervision of the whole environment and safety of all.   In support of this, we will meet or exceed the expectations for supervision of children described in the attached guideline (</w:t>
      </w:r>
      <w:r>
        <w:rPr>
          <w:i/>
        </w:rPr>
        <w:t>school-age-AQI-guideline-28</w:t>
      </w:r>
      <w:r>
        <w:t>).</w:t>
      </w:r>
    </w:p>
    <w:p w14:paraId="31CCEB1F" w14:textId="77777777" w:rsidR="00596A02" w:rsidRDefault="00A167A6">
      <w:pPr>
        <w:spacing w:before="240" w:after="240"/>
      </w:pPr>
      <w:r>
        <w:t xml:space="preserve"> </w:t>
      </w:r>
    </w:p>
    <w:p w14:paraId="1D64D782" w14:textId="77777777" w:rsidR="00596A02" w:rsidRDefault="00A167A6">
      <w:pPr>
        <w:spacing w:before="240" w:after="0" w:line="276" w:lineRule="auto"/>
        <w:ind w:left="360"/>
      </w:pPr>
      <w:r>
        <w:t xml:space="preserve">29)   Support staff in their competencies as EL&amp;C professionals in following the cues of children and providing interactions that encourage children to extend their learning with activities that interest them and choices that support their learning goals. "When children initiate experiences, generate ideas, plan, and problem-solve, make meaningful choices, and act spontaneously through play, they are more likely to be happy and get along well with others, to have lower levels of stress, and to be attentive and motivated to learn" (HDLH </w:t>
      </w:r>
      <w:proofErr w:type="spellStart"/>
      <w:r>
        <w:t>pg</w:t>
      </w:r>
      <w:proofErr w:type="spellEnd"/>
      <w:r>
        <w:t xml:space="preserve"> 35). In support of this, we will meet or exceed the expectations for fostering children’s independence described in the attached guideline (</w:t>
      </w:r>
      <w:r>
        <w:rPr>
          <w:i/>
        </w:rPr>
        <w:t>school-age-AQI-guideline-29</w:t>
      </w:r>
      <w:r>
        <w:t>).</w:t>
      </w:r>
    </w:p>
    <w:p w14:paraId="40AC6880" w14:textId="77777777" w:rsidR="00596A02" w:rsidRDefault="00A167A6">
      <w:pPr>
        <w:spacing w:before="240" w:after="240"/>
      </w:pPr>
      <w:r>
        <w:lastRenderedPageBreak/>
        <w:t xml:space="preserve"> </w:t>
      </w:r>
    </w:p>
    <w:p w14:paraId="3131BAE9" w14:textId="77777777" w:rsidR="00596A02" w:rsidRDefault="00A167A6">
      <w:pPr>
        <w:spacing w:before="240" w:after="0" w:line="276" w:lineRule="auto"/>
        <w:ind w:left="360"/>
      </w:pPr>
      <w:r>
        <w:t xml:space="preserve">30)   Promote interaction with children in a way that fosters self-esteem. Support the children as they learn to self-regulate their emotions and to recognize empathy. "Studies show that when educators modeled and helped </w:t>
      </w:r>
      <w:proofErr w:type="gramStart"/>
      <w:r>
        <w:t>children</w:t>
      </w:r>
      <w:proofErr w:type="gramEnd"/>
      <w:r>
        <w:t xml:space="preserve"> express feelings, recognize others’ feelings, and help others, children developed positive social skills such as perspective taking, empathy, and emotion regulation and were less likely to engage in problematic behaviours."(HDLH, </w:t>
      </w:r>
      <w:proofErr w:type="spellStart"/>
      <w:r>
        <w:t>pg</w:t>
      </w:r>
      <w:proofErr w:type="spellEnd"/>
      <w:r>
        <w:t xml:space="preserve"> 24-25).  In support of this, we will meet or exceed the expectations for supporting the development of self-esteem in children described in the attached guideline (</w:t>
      </w:r>
      <w:r>
        <w:rPr>
          <w:i/>
        </w:rPr>
        <w:t>school-age-AQI-guideline-30</w:t>
      </w:r>
      <w:r>
        <w:t>).</w:t>
      </w:r>
    </w:p>
    <w:p w14:paraId="5BDC5043" w14:textId="77777777" w:rsidR="00596A02" w:rsidRDefault="00A167A6">
      <w:pPr>
        <w:spacing w:before="240" w:after="240"/>
      </w:pPr>
      <w:r>
        <w:t xml:space="preserve"> </w:t>
      </w:r>
    </w:p>
    <w:p w14:paraId="2E000F74" w14:textId="77777777" w:rsidR="00596A02" w:rsidRDefault="00A167A6">
      <w:pPr>
        <w:spacing w:before="240" w:after="0" w:line="276" w:lineRule="auto"/>
        <w:ind w:left="360"/>
      </w:pPr>
      <w:r>
        <w:t xml:space="preserve">31)   Promote use of developmentally appropriate and individually tailored strategies to support the behaviour management of the children.  “… an approach that emphasizes listening, responding to, and building on child-initiated communication and conversation can be a more effective way to promote children’s language acquisition and their development of social skills, empathetic understanding, and ability to pay attention" (HDLH, </w:t>
      </w:r>
      <w:proofErr w:type="spellStart"/>
      <w:r>
        <w:t>pg</w:t>
      </w:r>
      <w:proofErr w:type="spellEnd"/>
      <w:r>
        <w:t xml:space="preserve"> 41).  In support of this, we will meet or exceed the expectations for behaviour guidance described in the attached guideline (</w:t>
      </w:r>
      <w:r>
        <w:rPr>
          <w:i/>
        </w:rPr>
        <w:t>school-age-AQI-guideline-31</w:t>
      </w:r>
      <w:r>
        <w:t>).</w:t>
      </w:r>
    </w:p>
    <w:p w14:paraId="535DAB4F" w14:textId="77777777" w:rsidR="00596A02" w:rsidRDefault="00A167A6">
      <w:pPr>
        <w:spacing w:before="240" w:after="240"/>
      </w:pPr>
      <w:r>
        <w:t xml:space="preserve"> </w:t>
      </w:r>
    </w:p>
    <w:p w14:paraId="4B81CB31" w14:textId="77777777" w:rsidR="00596A02" w:rsidRDefault="00A167A6">
      <w:pPr>
        <w:spacing w:before="240" w:after="0" w:line="276" w:lineRule="auto"/>
        <w:ind w:left="360"/>
      </w:pPr>
      <w:r>
        <w:t xml:space="preserve">32)   Staff will Initiate and build on conversations with and between children: Staff will extend conversations with individual children as well as between children. "When educators are aware of and able to understand and respond to the many “languages” children use to communicate, they give every child a “voice”" (HDLH, </w:t>
      </w:r>
      <w:proofErr w:type="spellStart"/>
      <w:r>
        <w:t>pg</w:t>
      </w:r>
      <w:proofErr w:type="spellEnd"/>
      <w:r>
        <w:t xml:space="preserve"> 41). In support of this, we will meet or exceed the expectations for Supporting development of Communication skills described in the attached guideline (</w:t>
      </w:r>
      <w:r>
        <w:rPr>
          <w:i/>
        </w:rPr>
        <w:t>school-age-AQI-guideline-32</w:t>
      </w:r>
      <w:r>
        <w:t xml:space="preserve">). </w:t>
      </w:r>
    </w:p>
    <w:p w14:paraId="4D5CFA4E" w14:textId="77777777" w:rsidR="00596A02" w:rsidRDefault="00A167A6">
      <w:pPr>
        <w:spacing w:before="240" w:after="240"/>
        <w:rPr>
          <w:u w:val="single"/>
        </w:rPr>
      </w:pPr>
      <w:r>
        <w:rPr>
          <w:u w:val="single"/>
        </w:rPr>
        <w:t xml:space="preserve"> </w:t>
      </w:r>
    </w:p>
    <w:p w14:paraId="02FB6492" w14:textId="77777777" w:rsidR="00596A02" w:rsidRDefault="00A167A6">
      <w:pPr>
        <w:spacing w:before="240" w:after="0" w:line="276" w:lineRule="auto"/>
        <w:ind w:left="360"/>
      </w:pPr>
      <w:r>
        <w:t xml:space="preserve">33)   Support staff to use observations, past knowledge and the cues of the children to extend learning and encourage opportunities to support the child's individual learning path. Support them to encourage the children to question, problem-solve and experiment. "Educators can gain a deeper understanding of children’s developing skills and evolving learning approaches and can support new learning by collaborating with children in discovery and sustained, shared thinking" (HDLH, </w:t>
      </w:r>
      <w:proofErr w:type="spellStart"/>
      <w:r>
        <w:t>pg</w:t>
      </w:r>
      <w:proofErr w:type="spellEnd"/>
      <w:r>
        <w:t xml:space="preserve"> 35). In support of this, we will meet or exceed the expectations for Extending Children's Learning described in the attached guideline (</w:t>
      </w:r>
      <w:r>
        <w:rPr>
          <w:i/>
        </w:rPr>
        <w:t>school-age-AQI-guideline-33</w:t>
      </w:r>
      <w:r>
        <w:t xml:space="preserve">). </w:t>
      </w:r>
    </w:p>
    <w:p w14:paraId="014DED8A" w14:textId="77777777" w:rsidR="00596A02" w:rsidRDefault="00A167A6">
      <w:pPr>
        <w:spacing w:before="240" w:after="240"/>
      </w:pPr>
      <w:r>
        <w:t xml:space="preserve"> </w:t>
      </w:r>
    </w:p>
    <w:p w14:paraId="259E78F7" w14:textId="77777777" w:rsidR="00596A02" w:rsidRDefault="00A167A6">
      <w:pPr>
        <w:spacing w:before="240" w:after="0" w:line="276" w:lineRule="auto"/>
        <w:ind w:left="360"/>
      </w:pPr>
      <w:r>
        <w:t xml:space="preserve">34)   Ensure good nutrition and safe food preparation. In support of this, we will meet or exceed the expectations for Meal/Menu Planning, Centre Meal Requirements, Snack Planning and Requirements, Menu and/or Snack Adaptations, Food Substitutions, </w:t>
      </w:r>
      <w:r>
        <w:lastRenderedPageBreak/>
        <w:t>Preparation, Handling and Transportation of Food, and Health and Safety Kitchen and/or Food Preparation Area described in the attached guideline (</w:t>
      </w:r>
      <w:r>
        <w:rPr>
          <w:i/>
        </w:rPr>
        <w:t>nutrition-AQI-guidelines-1-7</w:t>
      </w:r>
      <w:r>
        <w:t>).</w:t>
      </w:r>
    </w:p>
    <w:p w14:paraId="4B935E30" w14:textId="77777777" w:rsidR="00596A02" w:rsidRDefault="00A167A6">
      <w:pPr>
        <w:spacing w:before="240" w:after="240"/>
        <w:rPr>
          <w:u w:val="single"/>
        </w:rPr>
      </w:pPr>
      <w:r>
        <w:rPr>
          <w:u w:val="single"/>
        </w:rPr>
        <w:t xml:space="preserve"> </w:t>
      </w:r>
    </w:p>
    <w:p w14:paraId="6F91228D" w14:textId="77777777" w:rsidR="00596A02" w:rsidRDefault="00A167A6">
      <w:pPr>
        <w:spacing w:before="240" w:after="0" w:line="276" w:lineRule="auto"/>
        <w:ind w:left="360"/>
      </w:pPr>
      <w:r>
        <w:t xml:space="preserve">35)   Ensure children </w:t>
      </w:r>
      <w:proofErr w:type="gramStart"/>
      <w:r>
        <w:t>are able to</w:t>
      </w:r>
      <w:proofErr w:type="gramEnd"/>
      <w:r>
        <w:t xml:space="preserve"> engage in outdoor play experiences safely.  Physical play contributes to children's wellbeing through sport play; children learn turn taking, communication, sharing, good sportsmanship as well as gross motor skills. Balls and equipment are in good condition and accessible to children "Opportunities to engage with people, places, and the natural world in the local environment help children, families, educators, and communities build connections, learn and discover, and make contributions to the world around them." (HDLH, </w:t>
      </w:r>
      <w:proofErr w:type="spellStart"/>
      <w:r>
        <w:t>pg</w:t>
      </w:r>
      <w:proofErr w:type="spellEnd"/>
      <w:r>
        <w:t xml:space="preserve"> 19). In support of this, we will meet or exceed the expectations for Playground supervision and Outdoor play space, equipment and learning material described in the attached guideline (Playground-AQI-guidelines-1-4).</w:t>
      </w:r>
    </w:p>
    <w:p w14:paraId="2DE76BEB" w14:textId="77777777" w:rsidR="00596A02" w:rsidRDefault="00A167A6">
      <w:pPr>
        <w:spacing w:before="240" w:after="0" w:line="276" w:lineRule="auto"/>
        <w:rPr>
          <w:u w:val="single"/>
        </w:rPr>
      </w:pPr>
      <w:r>
        <w:rPr>
          <w:u w:val="single"/>
        </w:rPr>
        <w:t xml:space="preserve"> </w:t>
      </w:r>
    </w:p>
    <w:p w14:paraId="2223D10B" w14:textId="77777777" w:rsidR="00596A02" w:rsidRDefault="00A167A6">
      <w:pPr>
        <w:spacing w:before="240" w:after="0" w:line="276" w:lineRule="auto"/>
        <w:ind w:left="360"/>
      </w:pPr>
      <w:r>
        <w:t>36)   Ensure collaboration with local community partners.  “Opportunities to engage with people, places, and the natural world in the local environment help children, families, educators, and communities build connections, learn and discover, and make contributions to the world around them. It fosters a sense of belonging to the local community, the natural environment, and the larger universe of living things” (HDLH p19.).  In support of this, we will meet or exceed the expectations for connecting and collaborating with local community and institutions described in the attached guideline (working-together-AQI-guidelines-1-4).</w:t>
      </w:r>
    </w:p>
    <w:p w14:paraId="53174F16" w14:textId="77777777" w:rsidR="00596A02" w:rsidRDefault="00A167A6">
      <w:pPr>
        <w:spacing w:after="0" w:line="276" w:lineRule="auto"/>
        <w:ind w:left="360"/>
      </w:pPr>
      <w:r>
        <w:t xml:space="preserve"> </w:t>
      </w:r>
    </w:p>
    <w:p w14:paraId="4041F2C2" w14:textId="77777777" w:rsidR="00596A02" w:rsidRDefault="00A167A6">
      <w:pPr>
        <w:spacing w:before="240" w:after="0" w:line="276" w:lineRule="auto"/>
        <w:ind w:left="360"/>
      </w:pPr>
      <w:r>
        <w:t xml:space="preserve">37)   Support staff in continuous growth and professional learning.  Research, theory and practice </w:t>
      </w:r>
      <w:proofErr w:type="gramStart"/>
      <w:r>
        <w:t>suggests</w:t>
      </w:r>
      <w:proofErr w:type="gramEnd"/>
      <w:r>
        <w:t xml:space="preserve"> that one of the things important to achieve a high quality program is “provide ongoing opportunities for educators to engage in critical reflection and discussion with others about pedagogy and practice to support continuous professional learning and growth”.  In support of this, we will capture as evidence, </w:t>
      </w:r>
      <w:r>
        <w:rPr>
          <w:u w:val="single"/>
        </w:rPr>
        <w:t>Our Practices</w:t>
      </w:r>
      <w:r>
        <w:t xml:space="preserve"> and our efforts to </w:t>
      </w:r>
      <w:r>
        <w:rPr>
          <w:u w:val="single"/>
        </w:rPr>
        <w:t>Being the best we can</w:t>
      </w:r>
      <w:r>
        <w:t xml:space="preserve"> (which follow).</w:t>
      </w:r>
    </w:p>
    <w:p w14:paraId="3D0AC84E" w14:textId="77777777" w:rsidR="00596A02" w:rsidRDefault="00596A02">
      <w:pPr>
        <w:spacing w:before="240" w:after="0" w:line="276" w:lineRule="auto"/>
        <w:rPr>
          <w:u w:val="single"/>
        </w:rPr>
      </w:pPr>
    </w:p>
    <w:p w14:paraId="61B32B48" w14:textId="77777777" w:rsidR="00596A02" w:rsidRDefault="00A167A6">
      <w:pPr>
        <w:pStyle w:val="Heading1"/>
        <w:keepNext w:val="0"/>
        <w:keepLines w:val="0"/>
        <w:spacing w:before="480" w:after="120"/>
        <w:rPr>
          <w:color w:val="000000"/>
          <w:sz w:val="22"/>
          <w:szCs w:val="22"/>
        </w:rPr>
      </w:pPr>
      <w:bookmarkStart w:id="77" w:name="_heading=h.s1p3bd3gpxmq" w:colFirst="0" w:colLast="0"/>
      <w:bookmarkEnd w:id="77"/>
      <w:r>
        <w:rPr>
          <w:color w:val="000000"/>
          <w:sz w:val="22"/>
          <w:szCs w:val="22"/>
        </w:rPr>
        <w:t>Our Practice</w:t>
      </w:r>
    </w:p>
    <w:p w14:paraId="319045EB" w14:textId="77777777" w:rsidR="00596A02" w:rsidRDefault="00A167A6">
      <w:pPr>
        <w:spacing w:before="240" w:after="240"/>
        <w:rPr>
          <w:sz w:val="21"/>
          <w:szCs w:val="21"/>
        </w:rPr>
      </w:pPr>
      <w:r>
        <w:rPr>
          <w:sz w:val="21"/>
          <w:szCs w:val="21"/>
        </w:rPr>
        <w:t xml:space="preserve"> </w:t>
      </w:r>
    </w:p>
    <w:p w14:paraId="06D71D45" w14:textId="77777777" w:rsidR="00596A02" w:rsidRDefault="00A167A6">
      <w:pPr>
        <w:spacing w:before="240" w:after="240"/>
        <w:rPr>
          <w:sz w:val="21"/>
          <w:szCs w:val="21"/>
        </w:rPr>
      </w:pPr>
      <w:r>
        <w:rPr>
          <w:sz w:val="21"/>
          <w:szCs w:val="21"/>
        </w:rPr>
        <w:t>The following practices implement, monitor, and evaluate action plans and continually improve our performance</w:t>
      </w:r>
    </w:p>
    <w:p w14:paraId="058A8BD4" w14:textId="77777777" w:rsidR="00596A02" w:rsidRDefault="00A167A6">
      <w:pPr>
        <w:spacing w:before="240" w:after="240"/>
        <w:rPr>
          <w:sz w:val="21"/>
          <w:szCs w:val="21"/>
        </w:rPr>
      </w:pPr>
      <w:r>
        <w:rPr>
          <w:sz w:val="21"/>
          <w:szCs w:val="21"/>
        </w:rPr>
        <w:t xml:space="preserve">As we believe </w:t>
      </w:r>
      <w:r>
        <w:rPr>
          <w:sz w:val="21"/>
          <w:szCs w:val="21"/>
          <w:u w:val="single"/>
        </w:rPr>
        <w:t>capturing and documenting our practice</w:t>
      </w:r>
      <w:r>
        <w:rPr>
          <w:sz w:val="21"/>
          <w:szCs w:val="21"/>
        </w:rPr>
        <w:t xml:space="preserve"> is a form of reinforcement of the learning process for educators, family and children, </w:t>
      </w:r>
      <w:r>
        <w:rPr>
          <w:sz w:val="21"/>
          <w:szCs w:val="21"/>
          <w:u w:val="single"/>
        </w:rPr>
        <w:t>evidence</w:t>
      </w:r>
      <w:r>
        <w:rPr>
          <w:sz w:val="21"/>
          <w:szCs w:val="21"/>
        </w:rPr>
        <w:t xml:space="preserve"> of our practice will be captured in our documentation.</w:t>
      </w:r>
    </w:p>
    <w:p w14:paraId="2F22FA7D" w14:textId="77777777" w:rsidR="00596A02" w:rsidRDefault="00A167A6">
      <w:pPr>
        <w:spacing w:before="240" w:after="240"/>
        <w:rPr>
          <w:sz w:val="21"/>
          <w:szCs w:val="21"/>
        </w:rPr>
      </w:pPr>
      <w:r>
        <w:rPr>
          <w:sz w:val="21"/>
          <w:szCs w:val="21"/>
        </w:rPr>
        <w:lastRenderedPageBreak/>
        <w:t xml:space="preserve">As educators who deliver high-quality early years programs, we also know that you are never done. Our commitment to continuous improvement will be achieved by management policies and practices that embrace the program statement. </w:t>
      </w:r>
    </w:p>
    <w:p w14:paraId="6BF06945" w14:textId="77777777" w:rsidR="00596A02" w:rsidRDefault="00A167A6">
      <w:pPr>
        <w:spacing w:before="240" w:after="240"/>
        <w:ind w:left="720" w:hanging="360"/>
        <w:rPr>
          <w:sz w:val="21"/>
          <w:szCs w:val="21"/>
        </w:rPr>
      </w:pPr>
      <w:r>
        <w:rPr>
          <w:sz w:val="21"/>
          <w:szCs w:val="21"/>
        </w:rPr>
        <w:t>1.</w:t>
      </w:r>
      <w:r>
        <w:rPr>
          <w:sz w:val="14"/>
          <w:szCs w:val="14"/>
        </w:rPr>
        <w:t xml:space="preserve">       </w:t>
      </w:r>
      <w:r>
        <w:rPr>
          <w:sz w:val="21"/>
          <w:szCs w:val="21"/>
        </w:rPr>
        <w:t>All new staff on hiring, and all existing staff (annually) will acknowledge and review:</w:t>
      </w:r>
    </w:p>
    <w:p w14:paraId="0103706F" w14:textId="77777777" w:rsidR="00596A02" w:rsidRDefault="00A167A6">
      <w:pPr>
        <w:spacing w:before="240" w:after="240"/>
        <w:ind w:left="1440" w:hanging="360"/>
        <w:rPr>
          <w:sz w:val="21"/>
          <w:szCs w:val="21"/>
        </w:rPr>
      </w:pPr>
      <w:r>
        <w:rPr>
          <w:sz w:val="21"/>
          <w:szCs w:val="21"/>
        </w:rPr>
        <w:t>a.</w:t>
      </w:r>
      <w:r>
        <w:rPr>
          <w:sz w:val="14"/>
          <w:szCs w:val="14"/>
        </w:rPr>
        <w:t xml:space="preserve">       </w:t>
      </w:r>
      <w:r>
        <w:rPr>
          <w:sz w:val="21"/>
          <w:szCs w:val="21"/>
        </w:rPr>
        <w:t>This program statement document</w:t>
      </w:r>
    </w:p>
    <w:p w14:paraId="7BFD093E" w14:textId="77777777" w:rsidR="00596A02" w:rsidRDefault="00A167A6">
      <w:pPr>
        <w:spacing w:before="240" w:after="240"/>
        <w:ind w:left="1440" w:hanging="360"/>
        <w:rPr>
          <w:sz w:val="21"/>
          <w:szCs w:val="21"/>
        </w:rPr>
      </w:pPr>
      <w:r>
        <w:rPr>
          <w:sz w:val="21"/>
          <w:szCs w:val="21"/>
        </w:rPr>
        <w:t>b.</w:t>
      </w:r>
      <w:r>
        <w:rPr>
          <w:sz w:val="14"/>
          <w:szCs w:val="14"/>
        </w:rPr>
        <w:t xml:space="preserve">       </w:t>
      </w:r>
      <w:r>
        <w:rPr>
          <w:sz w:val="21"/>
          <w:szCs w:val="21"/>
        </w:rPr>
        <w:t>All relevant and attached guidelines</w:t>
      </w:r>
    </w:p>
    <w:p w14:paraId="35589533" w14:textId="77777777" w:rsidR="00596A02" w:rsidRDefault="00A167A6">
      <w:pPr>
        <w:spacing w:before="240" w:after="240"/>
        <w:ind w:left="720" w:hanging="360"/>
        <w:rPr>
          <w:sz w:val="21"/>
          <w:szCs w:val="21"/>
        </w:rPr>
      </w:pPr>
      <w:r>
        <w:rPr>
          <w:sz w:val="21"/>
          <w:szCs w:val="21"/>
        </w:rPr>
        <w:t>2.</w:t>
      </w:r>
      <w:r>
        <w:rPr>
          <w:sz w:val="14"/>
          <w:szCs w:val="14"/>
        </w:rPr>
        <w:t xml:space="preserve">       </w:t>
      </w:r>
      <w:r>
        <w:rPr>
          <w:sz w:val="21"/>
          <w:szCs w:val="21"/>
        </w:rPr>
        <w:t>Parent survey will be conducted annually to assess performance against the 11 key requirements</w:t>
      </w:r>
    </w:p>
    <w:p w14:paraId="22608658" w14:textId="77777777" w:rsidR="00596A02" w:rsidRDefault="00A167A6">
      <w:pPr>
        <w:spacing w:before="240" w:after="240"/>
        <w:ind w:left="720" w:hanging="360"/>
        <w:rPr>
          <w:sz w:val="21"/>
          <w:szCs w:val="21"/>
        </w:rPr>
      </w:pPr>
      <w:r>
        <w:rPr>
          <w:sz w:val="21"/>
          <w:szCs w:val="21"/>
        </w:rPr>
        <w:t>3.</w:t>
      </w:r>
      <w:r>
        <w:rPr>
          <w:sz w:val="14"/>
          <w:szCs w:val="14"/>
        </w:rPr>
        <w:t xml:space="preserve">       </w:t>
      </w:r>
      <w:r>
        <w:rPr>
          <w:sz w:val="21"/>
          <w:szCs w:val="21"/>
        </w:rPr>
        <w:t xml:space="preserve">Internal </w:t>
      </w:r>
      <w:proofErr w:type="gramStart"/>
      <w:r>
        <w:rPr>
          <w:sz w:val="21"/>
          <w:szCs w:val="21"/>
        </w:rPr>
        <w:t>Rating(</w:t>
      </w:r>
      <w:proofErr w:type="gramEnd"/>
      <w:r>
        <w:rPr>
          <w:sz w:val="21"/>
          <w:szCs w:val="21"/>
        </w:rPr>
        <w:t>AQI) for each Plan of Action will be conducted annually for each program</w:t>
      </w:r>
    </w:p>
    <w:p w14:paraId="6C0E9603" w14:textId="77777777" w:rsidR="00596A02" w:rsidRDefault="00A167A6">
      <w:pPr>
        <w:spacing w:before="240" w:after="240"/>
        <w:ind w:left="720" w:hanging="360"/>
        <w:rPr>
          <w:sz w:val="21"/>
          <w:szCs w:val="21"/>
        </w:rPr>
      </w:pPr>
      <w:r>
        <w:rPr>
          <w:sz w:val="21"/>
          <w:szCs w:val="21"/>
        </w:rPr>
        <w:t>4.</w:t>
      </w:r>
      <w:r>
        <w:rPr>
          <w:sz w:val="14"/>
          <w:szCs w:val="14"/>
        </w:rPr>
        <w:t xml:space="preserve">       </w:t>
      </w:r>
      <w:r>
        <w:rPr>
          <w:sz w:val="21"/>
          <w:szCs w:val="21"/>
        </w:rPr>
        <w:t>Undertake monthly staff meeting.  Always include an agenda item to discuss performance against the program statement and plan for improvement for next month.</w:t>
      </w:r>
    </w:p>
    <w:p w14:paraId="069DEC33" w14:textId="77777777" w:rsidR="00596A02" w:rsidRDefault="00A167A6">
      <w:pPr>
        <w:spacing w:before="240" w:after="240"/>
        <w:ind w:left="720" w:hanging="360"/>
        <w:rPr>
          <w:sz w:val="21"/>
          <w:szCs w:val="21"/>
        </w:rPr>
      </w:pPr>
      <w:r>
        <w:rPr>
          <w:sz w:val="21"/>
          <w:szCs w:val="21"/>
        </w:rPr>
        <w:t>5.</w:t>
      </w:r>
      <w:r>
        <w:rPr>
          <w:sz w:val="14"/>
          <w:szCs w:val="14"/>
        </w:rPr>
        <w:t xml:space="preserve">       </w:t>
      </w:r>
      <w:r>
        <w:rPr>
          <w:sz w:val="21"/>
          <w:szCs w:val="21"/>
        </w:rPr>
        <w:t>Undertake quarterly management/board meetings.  Always include agenda items to discuss performance against the program statement and plan for improvement for next period.</w:t>
      </w:r>
    </w:p>
    <w:p w14:paraId="737B24C9" w14:textId="77777777" w:rsidR="00596A02" w:rsidRDefault="00A167A6">
      <w:pPr>
        <w:spacing w:before="240" w:after="240"/>
        <w:ind w:left="720" w:hanging="360"/>
        <w:rPr>
          <w:sz w:val="21"/>
          <w:szCs w:val="21"/>
        </w:rPr>
      </w:pPr>
      <w:r>
        <w:rPr>
          <w:sz w:val="21"/>
          <w:szCs w:val="21"/>
        </w:rPr>
        <w:t>6.</w:t>
      </w:r>
      <w:r>
        <w:rPr>
          <w:sz w:val="14"/>
          <w:szCs w:val="14"/>
        </w:rPr>
        <w:t xml:space="preserve">       </w:t>
      </w:r>
      <w:r>
        <w:rPr>
          <w:sz w:val="21"/>
          <w:szCs w:val="21"/>
        </w:rPr>
        <w:t>Gather together with staff annually to review and reflect on our performance and capture outcomes and set goals for the next period</w:t>
      </w:r>
    </w:p>
    <w:p w14:paraId="563F1F11" w14:textId="77777777" w:rsidR="00596A02" w:rsidRDefault="00A167A6">
      <w:pPr>
        <w:spacing w:before="240" w:after="240"/>
        <w:ind w:left="720" w:hanging="360"/>
        <w:rPr>
          <w:sz w:val="21"/>
          <w:szCs w:val="21"/>
        </w:rPr>
      </w:pPr>
      <w:r>
        <w:rPr>
          <w:sz w:val="21"/>
          <w:szCs w:val="21"/>
        </w:rPr>
        <w:t>7.</w:t>
      </w:r>
      <w:r>
        <w:rPr>
          <w:sz w:val="14"/>
          <w:szCs w:val="14"/>
        </w:rPr>
        <w:t xml:space="preserve">       </w:t>
      </w:r>
      <w:r>
        <w:rPr>
          <w:sz w:val="21"/>
          <w:szCs w:val="21"/>
        </w:rPr>
        <w:t>Share “performance outcomes and goals review with Board/Management and document and incorporate their feedback</w:t>
      </w:r>
    </w:p>
    <w:p w14:paraId="4E97A651" w14:textId="77777777" w:rsidR="00596A02" w:rsidRDefault="00A167A6">
      <w:pPr>
        <w:spacing w:before="240" w:after="240"/>
        <w:ind w:left="720" w:hanging="360"/>
        <w:rPr>
          <w:sz w:val="21"/>
          <w:szCs w:val="21"/>
        </w:rPr>
      </w:pPr>
      <w:r>
        <w:rPr>
          <w:sz w:val="21"/>
          <w:szCs w:val="21"/>
        </w:rPr>
        <w:t>8.</w:t>
      </w:r>
      <w:r>
        <w:rPr>
          <w:sz w:val="14"/>
          <w:szCs w:val="14"/>
        </w:rPr>
        <w:t xml:space="preserve">       </w:t>
      </w:r>
      <w:r>
        <w:rPr>
          <w:sz w:val="21"/>
          <w:szCs w:val="21"/>
        </w:rPr>
        <w:t>Each monthly staff meeting will, on a rotation basis, include on the agenda, one of the 11 key strategies to create the conditions promoted by the HDLH document.  Staff will discuss and reflect on current practices against this strategy, and any opportunities for improvement will be captured.</w:t>
      </w:r>
    </w:p>
    <w:p w14:paraId="2AD454C8" w14:textId="77777777" w:rsidR="00596A02" w:rsidRDefault="00A167A6">
      <w:pPr>
        <w:spacing w:before="240" w:after="240"/>
        <w:ind w:left="720" w:hanging="360"/>
        <w:rPr>
          <w:sz w:val="21"/>
          <w:szCs w:val="21"/>
        </w:rPr>
      </w:pPr>
      <w:r>
        <w:rPr>
          <w:sz w:val="21"/>
          <w:szCs w:val="21"/>
        </w:rPr>
        <w:t>9.</w:t>
      </w:r>
      <w:r>
        <w:rPr>
          <w:sz w:val="14"/>
          <w:szCs w:val="14"/>
        </w:rPr>
        <w:t xml:space="preserve">       </w:t>
      </w:r>
      <w:r>
        <w:rPr>
          <w:sz w:val="21"/>
          <w:szCs w:val="21"/>
        </w:rPr>
        <w:t>Budget a professional development investment for each staff and align the professional development with the program statement needs</w:t>
      </w:r>
    </w:p>
    <w:p w14:paraId="2EC550F4" w14:textId="77777777" w:rsidR="00596A02" w:rsidRDefault="00A167A6">
      <w:pPr>
        <w:spacing w:before="240" w:after="240"/>
        <w:ind w:left="720" w:hanging="360"/>
        <w:rPr>
          <w:sz w:val="21"/>
          <w:szCs w:val="21"/>
        </w:rPr>
      </w:pPr>
      <w:r>
        <w:rPr>
          <w:sz w:val="21"/>
          <w:szCs w:val="21"/>
        </w:rPr>
        <w:t>10.</w:t>
      </w:r>
      <w:r>
        <w:rPr>
          <w:sz w:val="14"/>
          <w:szCs w:val="14"/>
        </w:rPr>
        <w:t xml:space="preserve">   </w:t>
      </w:r>
      <w:r>
        <w:rPr>
          <w:sz w:val="21"/>
          <w:szCs w:val="21"/>
        </w:rPr>
        <w:t>The annual employee performance review will include a self-assessment of the 11 key strategies to create the conditions promoted by the HDLH document.  Staff will annotate the self-assessment with an example of each and identify goals for improvement for the next year.</w:t>
      </w:r>
    </w:p>
    <w:p w14:paraId="62BF6160" w14:textId="77777777" w:rsidR="00596A02" w:rsidRDefault="00A167A6">
      <w:pPr>
        <w:spacing w:before="240" w:after="240"/>
        <w:rPr>
          <w:sz w:val="21"/>
          <w:szCs w:val="21"/>
        </w:rPr>
      </w:pPr>
      <w:r>
        <w:rPr>
          <w:sz w:val="21"/>
          <w:szCs w:val="21"/>
        </w:rPr>
        <w:t xml:space="preserve"> </w:t>
      </w:r>
    </w:p>
    <w:p w14:paraId="63079DAE" w14:textId="77777777" w:rsidR="00596A02" w:rsidRDefault="00A167A6">
      <w:pPr>
        <w:spacing w:before="240" w:after="240"/>
        <w:rPr>
          <w:sz w:val="21"/>
          <w:szCs w:val="21"/>
        </w:rPr>
      </w:pPr>
      <w:r>
        <w:rPr>
          <w:sz w:val="21"/>
          <w:szCs w:val="21"/>
        </w:rPr>
        <w:t xml:space="preserve"> </w:t>
      </w:r>
    </w:p>
    <w:p w14:paraId="3638F514" w14:textId="77777777" w:rsidR="00596A02" w:rsidRDefault="00596A02">
      <w:pPr>
        <w:spacing w:line="256" w:lineRule="auto"/>
        <w:rPr>
          <w:rFonts w:ascii="Calibri" w:eastAsia="Calibri" w:hAnsi="Calibri" w:cs="Calibri"/>
          <w:sz w:val="21"/>
          <w:szCs w:val="21"/>
        </w:rPr>
      </w:pPr>
    </w:p>
    <w:p w14:paraId="421EC413" w14:textId="77777777" w:rsidR="00596A02" w:rsidRDefault="00A167A6">
      <w:pPr>
        <w:spacing w:before="240" w:after="240"/>
        <w:rPr>
          <w:sz w:val="21"/>
          <w:szCs w:val="21"/>
        </w:rPr>
      </w:pPr>
      <w:r>
        <w:rPr>
          <w:sz w:val="21"/>
          <w:szCs w:val="21"/>
        </w:rPr>
        <w:t xml:space="preserve"> </w:t>
      </w:r>
    </w:p>
    <w:p w14:paraId="3154F581" w14:textId="77777777" w:rsidR="00596A02" w:rsidRDefault="00596A02">
      <w:pPr>
        <w:spacing w:line="256" w:lineRule="auto"/>
        <w:rPr>
          <w:rFonts w:ascii="Calibri" w:eastAsia="Calibri" w:hAnsi="Calibri" w:cs="Calibri"/>
          <w:sz w:val="21"/>
          <w:szCs w:val="21"/>
          <w:u w:val="single"/>
        </w:rPr>
      </w:pPr>
    </w:p>
    <w:p w14:paraId="235B1F38" w14:textId="77777777" w:rsidR="00596A02" w:rsidRDefault="00596A02">
      <w:pPr>
        <w:rPr>
          <w:sz w:val="32"/>
          <w:szCs w:val="32"/>
        </w:rPr>
      </w:pPr>
    </w:p>
    <w:sectPr w:rsidR="00596A02">
      <w:type w:val="continuous"/>
      <w:pgSz w:w="12240" w:h="15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91576" w14:textId="77777777" w:rsidR="001A0F5B" w:rsidRDefault="001A0F5B">
      <w:pPr>
        <w:spacing w:after="0" w:line="240" w:lineRule="auto"/>
      </w:pPr>
      <w:r>
        <w:separator/>
      </w:r>
    </w:p>
  </w:endnote>
  <w:endnote w:type="continuationSeparator" w:id="0">
    <w:p w14:paraId="6D2AFCD1" w14:textId="77777777" w:rsidR="001A0F5B" w:rsidRDefault="001A0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8A4C7" w14:textId="77777777" w:rsidR="00A12547" w:rsidRDefault="00A12547">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16C7C" w14:textId="652FB6C2" w:rsidR="00A12547" w:rsidRDefault="00A12547">
    <w:pPr>
      <w:pBdr>
        <w:top w:val="nil"/>
        <w:left w:val="nil"/>
        <w:bottom w:val="nil"/>
        <w:right w:val="nil"/>
        <w:between w:val="nil"/>
      </w:pBdr>
      <w:tabs>
        <w:tab w:val="center" w:pos="4680"/>
        <w:tab w:val="right" w:pos="9360"/>
      </w:tabs>
      <w:spacing w:after="0" w:line="240" w:lineRule="auto"/>
      <w:jc w:val="right"/>
      <w:rPr>
        <w:color w:val="000000"/>
      </w:rPr>
    </w:pPr>
    <w:r>
      <w:rPr>
        <w:color w:val="000000"/>
        <w:sz w:val="18"/>
        <w:szCs w:val="18"/>
      </w:rPr>
      <w:t xml:space="preserve">Howard Park Children’s Centre Parent Handbook – </w:t>
    </w:r>
    <w:r w:rsidR="008F00F9">
      <w:rPr>
        <w:sz w:val="18"/>
        <w:szCs w:val="18"/>
      </w:rPr>
      <w:t>January 2025</w:t>
    </w:r>
    <w:r w:rsidR="00CD41E2">
      <w:rPr>
        <w:color w:val="000000"/>
      </w:rPr>
      <w:t xml:space="preserve"> -</w:t>
    </w:r>
    <w:r>
      <w:rPr>
        <w:color w:val="000000"/>
      </w:rPr>
      <w:t xml:space="preserve"> </w:t>
    </w:r>
    <w:r>
      <w:rPr>
        <w:color w:val="7F7F7F"/>
        <w:sz w:val="20"/>
        <w:szCs w:val="20"/>
      </w:rPr>
      <w:t>Page</w:t>
    </w:r>
    <w:r>
      <w:rPr>
        <w:color w:val="000000"/>
        <w:sz w:val="20"/>
        <w:szCs w:val="20"/>
      </w:rPr>
      <w:t xml:space="preserve"> | </w:t>
    </w:r>
    <w:r>
      <w:rPr>
        <w:color w:val="000000"/>
        <w:sz w:val="20"/>
        <w:szCs w:val="20"/>
      </w:rPr>
      <w:fldChar w:fldCharType="begin"/>
    </w:r>
    <w:r>
      <w:rPr>
        <w:color w:val="000000"/>
        <w:sz w:val="20"/>
        <w:szCs w:val="20"/>
      </w:rPr>
      <w:instrText>PAGE</w:instrText>
    </w:r>
    <w:r>
      <w:rPr>
        <w:color w:val="000000"/>
        <w:sz w:val="20"/>
        <w:szCs w:val="20"/>
      </w:rPr>
      <w:fldChar w:fldCharType="separate"/>
    </w:r>
    <w:r w:rsidR="00516385">
      <w:rPr>
        <w:noProof/>
        <w:color w:val="000000"/>
        <w:sz w:val="20"/>
        <w:szCs w:val="20"/>
      </w:rPr>
      <w:t>2</w:t>
    </w:r>
    <w:r>
      <w:rPr>
        <w:color w:val="000000"/>
        <w:sz w:val="20"/>
        <w:szCs w:val="20"/>
      </w:rPr>
      <w:fldChar w:fldCharType="end"/>
    </w:r>
  </w:p>
  <w:p w14:paraId="6D4B7EAD" w14:textId="77777777" w:rsidR="00A12547" w:rsidRDefault="00A12547">
    <w:pPr>
      <w:widowControl w:val="0"/>
      <w:pBdr>
        <w:top w:val="nil"/>
        <w:left w:val="nil"/>
        <w:bottom w:val="nil"/>
        <w:right w:val="nil"/>
        <w:between w:val="nil"/>
      </w:pBdr>
      <w:spacing w:after="0" w:line="276"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BCB51" w14:textId="53D1150A" w:rsidR="00A12547" w:rsidRDefault="00A12547">
    <w:r>
      <w:tab/>
    </w:r>
    <w:r>
      <w:tab/>
    </w:r>
    <w:r>
      <w:tab/>
    </w:r>
    <w:r>
      <w:tab/>
    </w:r>
    <w:r>
      <w:tab/>
    </w:r>
    <w:r>
      <w:tab/>
    </w:r>
    <w:r>
      <w:tab/>
    </w:r>
    <w:r>
      <w:tab/>
      <w:t xml:space="preserve">Updated:  </w:t>
    </w:r>
    <w:r w:rsidR="008F00F9">
      <w:t>January 7,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219EA2" w14:textId="77777777" w:rsidR="001A0F5B" w:rsidRDefault="001A0F5B">
      <w:pPr>
        <w:spacing w:after="0" w:line="240" w:lineRule="auto"/>
      </w:pPr>
      <w:r>
        <w:separator/>
      </w:r>
    </w:p>
  </w:footnote>
  <w:footnote w:type="continuationSeparator" w:id="0">
    <w:p w14:paraId="2C20E6F0" w14:textId="77777777" w:rsidR="001A0F5B" w:rsidRDefault="001A0F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05361" w14:textId="77777777" w:rsidR="00A12547" w:rsidRDefault="00A12547">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B3B96" w14:textId="77777777" w:rsidR="00A12547" w:rsidRDefault="00A12547">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C449D" w14:textId="77777777" w:rsidR="00A12547" w:rsidRDefault="00A12547">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D24AA"/>
    <w:multiLevelType w:val="multilevel"/>
    <w:tmpl w:val="A94671A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 w15:restartNumberingAfterBreak="0">
    <w:nsid w:val="0975060D"/>
    <w:multiLevelType w:val="multilevel"/>
    <w:tmpl w:val="C5746BF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0CBB1F44"/>
    <w:multiLevelType w:val="multilevel"/>
    <w:tmpl w:val="600411E4"/>
    <w:lvl w:ilvl="0">
      <w:start w:val="1"/>
      <w:numFmt w:val="bullet"/>
      <w:lvlText w:val="➢"/>
      <w:lvlJc w:val="left"/>
      <w:pPr>
        <w:ind w:left="360" w:hanging="360"/>
      </w:pPr>
      <w:rPr>
        <w:rFonts w:ascii="Noto Sans" w:eastAsia="Noto Sans" w:hAnsi="Noto Sans" w:cs="Noto San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11965A8C"/>
    <w:multiLevelType w:val="multilevel"/>
    <w:tmpl w:val="F9E8EAE6"/>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4" w15:restartNumberingAfterBreak="0">
    <w:nsid w:val="131839AC"/>
    <w:multiLevelType w:val="multilevel"/>
    <w:tmpl w:val="716E005A"/>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5" w15:restartNumberingAfterBreak="0">
    <w:nsid w:val="17F41E44"/>
    <w:multiLevelType w:val="multilevel"/>
    <w:tmpl w:val="C1847A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8D8403D"/>
    <w:multiLevelType w:val="multilevel"/>
    <w:tmpl w:val="561A86D0"/>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7" w15:restartNumberingAfterBreak="0">
    <w:nsid w:val="295C6D6E"/>
    <w:multiLevelType w:val="multilevel"/>
    <w:tmpl w:val="DEC6D2C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8" w15:restartNumberingAfterBreak="0">
    <w:nsid w:val="298229DC"/>
    <w:multiLevelType w:val="multilevel"/>
    <w:tmpl w:val="E0D85406"/>
    <w:lvl w:ilvl="0">
      <w:start w:val="1"/>
      <w:numFmt w:val="decimal"/>
      <w:lvlText w:val="%1."/>
      <w:lvlJc w:val="left"/>
      <w:pPr>
        <w:ind w:left="360" w:hanging="360"/>
      </w:pPr>
      <w:rPr>
        <w:rFonts w:ascii="Arial" w:eastAsia="Arial" w:hAnsi="Arial" w:cs="Arial"/>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2BE656D2"/>
    <w:multiLevelType w:val="multilevel"/>
    <w:tmpl w:val="157483E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 w15:restartNumberingAfterBreak="0">
    <w:nsid w:val="2E2E5860"/>
    <w:multiLevelType w:val="multilevel"/>
    <w:tmpl w:val="40AA3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FCA0A5A"/>
    <w:multiLevelType w:val="multilevel"/>
    <w:tmpl w:val="C40C840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2" w15:restartNumberingAfterBreak="0">
    <w:nsid w:val="36C02636"/>
    <w:multiLevelType w:val="multilevel"/>
    <w:tmpl w:val="2536F768"/>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397321B9"/>
    <w:multiLevelType w:val="multilevel"/>
    <w:tmpl w:val="D07821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2C36704"/>
    <w:multiLevelType w:val="multilevel"/>
    <w:tmpl w:val="AB00A8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88B3ABE"/>
    <w:multiLevelType w:val="multilevel"/>
    <w:tmpl w:val="784200E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6" w15:restartNumberingAfterBreak="0">
    <w:nsid w:val="4BDB66AB"/>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D713EAC"/>
    <w:multiLevelType w:val="multilevel"/>
    <w:tmpl w:val="FBC8B82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8" w15:restartNumberingAfterBreak="0">
    <w:nsid w:val="50435E1B"/>
    <w:multiLevelType w:val="multilevel"/>
    <w:tmpl w:val="F808F936"/>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800" w:hanging="360"/>
      </w:pPr>
    </w:lvl>
    <w:lvl w:ilvl="3">
      <w:start w:val="1"/>
      <w:numFmt w:val="decimal"/>
      <w:lvlText w:val="%4."/>
      <w:lvlJc w:val="left"/>
      <w:pPr>
        <w:ind w:left="2520" w:hanging="360"/>
      </w:pPr>
    </w:lvl>
    <w:lvl w:ilvl="4">
      <w:start w:val="1"/>
      <w:numFmt w:val="decimal"/>
      <w:lvlText w:val="%5."/>
      <w:lvlJc w:val="left"/>
      <w:pPr>
        <w:ind w:left="3240" w:hanging="360"/>
      </w:pPr>
    </w:lvl>
    <w:lvl w:ilvl="5">
      <w:start w:val="1"/>
      <w:numFmt w:val="decimal"/>
      <w:lvlText w:val="%6."/>
      <w:lvlJc w:val="left"/>
      <w:pPr>
        <w:ind w:left="3960" w:hanging="360"/>
      </w:pPr>
    </w:lvl>
    <w:lvl w:ilvl="6">
      <w:start w:val="1"/>
      <w:numFmt w:val="decimal"/>
      <w:lvlText w:val="%7."/>
      <w:lvlJc w:val="left"/>
      <w:pPr>
        <w:ind w:left="4680" w:hanging="360"/>
      </w:pPr>
    </w:lvl>
    <w:lvl w:ilvl="7">
      <w:start w:val="1"/>
      <w:numFmt w:val="decimal"/>
      <w:lvlText w:val="%8."/>
      <w:lvlJc w:val="left"/>
      <w:pPr>
        <w:ind w:left="5400" w:hanging="360"/>
      </w:pPr>
    </w:lvl>
    <w:lvl w:ilvl="8">
      <w:start w:val="1"/>
      <w:numFmt w:val="decimal"/>
      <w:lvlText w:val="%9."/>
      <w:lvlJc w:val="left"/>
      <w:pPr>
        <w:ind w:left="6120" w:hanging="360"/>
      </w:pPr>
    </w:lvl>
  </w:abstractNum>
  <w:abstractNum w:abstractNumId="19" w15:restartNumberingAfterBreak="0">
    <w:nsid w:val="52D27D05"/>
    <w:multiLevelType w:val="multilevel"/>
    <w:tmpl w:val="185A80D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0" w15:restartNumberingAfterBreak="0">
    <w:nsid w:val="54AD2C81"/>
    <w:multiLevelType w:val="multilevel"/>
    <w:tmpl w:val="223012A4"/>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21" w15:restartNumberingAfterBreak="0">
    <w:nsid w:val="61AF3EA6"/>
    <w:multiLevelType w:val="multilevel"/>
    <w:tmpl w:val="5986E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69E365A9"/>
    <w:multiLevelType w:val="multilevel"/>
    <w:tmpl w:val="83FA8FB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6B197CC3"/>
    <w:multiLevelType w:val="multilevel"/>
    <w:tmpl w:val="538468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DBA3561"/>
    <w:multiLevelType w:val="multilevel"/>
    <w:tmpl w:val="F53E0FB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6060D8D"/>
    <w:multiLevelType w:val="multilevel"/>
    <w:tmpl w:val="FE50FAD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6" w15:restartNumberingAfterBreak="0">
    <w:nsid w:val="789966E7"/>
    <w:multiLevelType w:val="multilevel"/>
    <w:tmpl w:val="E3EA3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7D4350CD"/>
    <w:multiLevelType w:val="multilevel"/>
    <w:tmpl w:val="27DC7D1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8" w15:restartNumberingAfterBreak="0">
    <w:nsid w:val="7D8478E3"/>
    <w:multiLevelType w:val="multilevel"/>
    <w:tmpl w:val="D10A00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87919929">
    <w:abstractNumId w:val="4"/>
  </w:num>
  <w:num w:numId="2" w16cid:durableId="1874466069">
    <w:abstractNumId w:val="27"/>
  </w:num>
  <w:num w:numId="3" w16cid:durableId="1060905046">
    <w:abstractNumId w:val="8"/>
  </w:num>
  <w:num w:numId="4" w16cid:durableId="132647486">
    <w:abstractNumId w:val="3"/>
  </w:num>
  <w:num w:numId="5" w16cid:durableId="2125732817">
    <w:abstractNumId w:val="1"/>
  </w:num>
  <w:num w:numId="6" w16cid:durableId="1985311842">
    <w:abstractNumId w:val="28"/>
  </w:num>
  <w:num w:numId="7" w16cid:durableId="1287420791">
    <w:abstractNumId w:val="10"/>
  </w:num>
  <w:num w:numId="8" w16cid:durableId="1159151852">
    <w:abstractNumId w:val="0"/>
  </w:num>
  <w:num w:numId="9" w16cid:durableId="622617740">
    <w:abstractNumId w:val="19"/>
  </w:num>
  <w:num w:numId="10" w16cid:durableId="280766966">
    <w:abstractNumId w:val="24"/>
  </w:num>
  <w:num w:numId="11" w16cid:durableId="975451456">
    <w:abstractNumId w:val="5"/>
  </w:num>
  <w:num w:numId="12" w16cid:durableId="704331871">
    <w:abstractNumId w:val="15"/>
  </w:num>
  <w:num w:numId="13" w16cid:durableId="1925917302">
    <w:abstractNumId w:val="21"/>
  </w:num>
  <w:num w:numId="14" w16cid:durableId="1770346018">
    <w:abstractNumId w:val="22"/>
  </w:num>
  <w:num w:numId="15" w16cid:durableId="1759060262">
    <w:abstractNumId w:val="2"/>
  </w:num>
  <w:num w:numId="16" w16cid:durableId="783422566">
    <w:abstractNumId w:val="16"/>
  </w:num>
  <w:num w:numId="17" w16cid:durableId="1531143698">
    <w:abstractNumId w:val="23"/>
  </w:num>
  <w:num w:numId="18" w16cid:durableId="1829243408">
    <w:abstractNumId w:val="6"/>
  </w:num>
  <w:num w:numId="19" w16cid:durableId="367225786">
    <w:abstractNumId w:val="7"/>
  </w:num>
  <w:num w:numId="20" w16cid:durableId="2135126172">
    <w:abstractNumId w:val="11"/>
  </w:num>
  <w:num w:numId="21" w16cid:durableId="652561203">
    <w:abstractNumId w:val="18"/>
  </w:num>
  <w:num w:numId="22" w16cid:durableId="905993470">
    <w:abstractNumId w:val="9"/>
  </w:num>
  <w:num w:numId="23" w16cid:durableId="826631447">
    <w:abstractNumId w:val="17"/>
  </w:num>
  <w:num w:numId="24" w16cid:durableId="1952737766">
    <w:abstractNumId w:val="13"/>
  </w:num>
  <w:num w:numId="25" w16cid:durableId="896086138">
    <w:abstractNumId w:val="25"/>
  </w:num>
  <w:num w:numId="26" w16cid:durableId="777799233">
    <w:abstractNumId w:val="12"/>
  </w:num>
  <w:num w:numId="27" w16cid:durableId="7136507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46980325">
    <w:abstractNumId w:val="14"/>
  </w:num>
  <w:num w:numId="29" w16cid:durableId="1725179624">
    <w:abstractNumId w:val="26"/>
  </w:num>
  <w:num w:numId="30" w16cid:durableId="3305668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A02"/>
    <w:rsid w:val="00027D7D"/>
    <w:rsid w:val="000562EA"/>
    <w:rsid w:val="00082BA7"/>
    <w:rsid w:val="00091E73"/>
    <w:rsid w:val="000B29EB"/>
    <w:rsid w:val="000E424C"/>
    <w:rsid w:val="000F5044"/>
    <w:rsid w:val="001105D7"/>
    <w:rsid w:val="00117527"/>
    <w:rsid w:val="001252D2"/>
    <w:rsid w:val="001527C8"/>
    <w:rsid w:val="001A0F5B"/>
    <w:rsid w:val="001B0372"/>
    <w:rsid w:val="001D1190"/>
    <w:rsid w:val="002354A2"/>
    <w:rsid w:val="00250600"/>
    <w:rsid w:val="002708C5"/>
    <w:rsid w:val="0028046C"/>
    <w:rsid w:val="00354A9E"/>
    <w:rsid w:val="003662E1"/>
    <w:rsid w:val="00366EFD"/>
    <w:rsid w:val="0039065C"/>
    <w:rsid w:val="00430464"/>
    <w:rsid w:val="0046230C"/>
    <w:rsid w:val="00484392"/>
    <w:rsid w:val="00491DE7"/>
    <w:rsid w:val="00516385"/>
    <w:rsid w:val="00596A02"/>
    <w:rsid w:val="005C510E"/>
    <w:rsid w:val="00643C03"/>
    <w:rsid w:val="00681146"/>
    <w:rsid w:val="006E77B6"/>
    <w:rsid w:val="00710190"/>
    <w:rsid w:val="00732E28"/>
    <w:rsid w:val="00794991"/>
    <w:rsid w:val="00797C92"/>
    <w:rsid w:val="007C7D30"/>
    <w:rsid w:val="007D41D3"/>
    <w:rsid w:val="007E2649"/>
    <w:rsid w:val="007F74B5"/>
    <w:rsid w:val="008177D0"/>
    <w:rsid w:val="00867DFD"/>
    <w:rsid w:val="00876E0B"/>
    <w:rsid w:val="008E155F"/>
    <w:rsid w:val="008F00F9"/>
    <w:rsid w:val="00900FA0"/>
    <w:rsid w:val="00914E8F"/>
    <w:rsid w:val="00990B52"/>
    <w:rsid w:val="00992559"/>
    <w:rsid w:val="00993DBE"/>
    <w:rsid w:val="009A4F6E"/>
    <w:rsid w:val="00A12547"/>
    <w:rsid w:val="00A167A6"/>
    <w:rsid w:val="00A77EBD"/>
    <w:rsid w:val="00AB71DC"/>
    <w:rsid w:val="00AE238B"/>
    <w:rsid w:val="00B10492"/>
    <w:rsid w:val="00B44621"/>
    <w:rsid w:val="00B54B64"/>
    <w:rsid w:val="00BA6BC5"/>
    <w:rsid w:val="00BD2F7E"/>
    <w:rsid w:val="00C305D6"/>
    <w:rsid w:val="00C60541"/>
    <w:rsid w:val="00C83C22"/>
    <w:rsid w:val="00CD41E2"/>
    <w:rsid w:val="00CE183F"/>
    <w:rsid w:val="00D4554B"/>
    <w:rsid w:val="00D45F09"/>
    <w:rsid w:val="00DC080B"/>
    <w:rsid w:val="00DD1962"/>
    <w:rsid w:val="00DF17B8"/>
    <w:rsid w:val="00E22740"/>
    <w:rsid w:val="00EC3E71"/>
    <w:rsid w:val="00EE5AD0"/>
    <w:rsid w:val="00F00BF9"/>
    <w:rsid w:val="00F35982"/>
    <w:rsid w:val="00F45E6D"/>
    <w:rsid w:val="00F55E17"/>
    <w:rsid w:val="00F65671"/>
    <w:rsid w:val="00F66BD8"/>
    <w:rsid w:val="00F73710"/>
    <w:rsid w:val="00F74311"/>
    <w:rsid w:val="00FD0E4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10620"/>
  <w15:docId w15:val="{E8683DFF-5EB6-45FB-ADB7-A5DD45ACB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pPr>
      <w:keepNext/>
      <w:keepLines/>
      <w:spacing w:before="240" w:after="0"/>
      <w:outlineLvl w:val="0"/>
    </w:pPr>
    <w:rPr>
      <w:b/>
      <w:color w:val="262626"/>
      <w:sz w:val="32"/>
      <w:szCs w:val="32"/>
    </w:rPr>
  </w:style>
  <w:style w:type="paragraph" w:styleId="Heading2">
    <w:name w:val="heading 2"/>
    <w:basedOn w:val="Normal"/>
    <w:next w:val="Normal"/>
    <w:pPr>
      <w:keepNext/>
      <w:keepLines/>
      <w:spacing w:before="40" w:after="0"/>
      <w:outlineLvl w:val="1"/>
    </w:pPr>
    <w:rPr>
      <w:sz w:val="28"/>
      <w:szCs w:val="28"/>
    </w:rPr>
  </w:style>
  <w:style w:type="paragraph" w:styleId="Heading3">
    <w:name w:val="heading 3"/>
    <w:basedOn w:val="Normal"/>
    <w:next w:val="Normal"/>
    <w:pPr>
      <w:keepNext/>
      <w:keepLines/>
      <w:spacing w:before="40" w:after="0"/>
      <w:outlineLvl w:val="2"/>
    </w:pPr>
    <w:rPr>
      <w:rFonts w:ascii="Calibri" w:eastAsia="Calibri" w:hAnsi="Calibri" w:cs="Calibri"/>
      <w:color w:val="0D0D0D"/>
      <w:sz w:val="24"/>
      <w:szCs w:val="24"/>
    </w:rPr>
  </w:style>
  <w:style w:type="paragraph" w:styleId="Heading4">
    <w:name w:val="heading 4"/>
    <w:basedOn w:val="Normal"/>
    <w:next w:val="Normal"/>
    <w:pPr>
      <w:keepNext/>
      <w:keepLines/>
      <w:spacing w:before="40" w:after="0"/>
      <w:outlineLvl w:val="3"/>
    </w:pPr>
    <w:rPr>
      <w:rFonts w:ascii="Calibri" w:eastAsia="Calibri" w:hAnsi="Calibri" w:cs="Calibri"/>
      <w:i/>
      <w:color w:val="404040"/>
    </w:rPr>
  </w:style>
  <w:style w:type="paragraph" w:styleId="Heading5">
    <w:name w:val="heading 5"/>
    <w:basedOn w:val="Normal"/>
    <w:next w:val="Normal"/>
    <w:pPr>
      <w:keepNext/>
      <w:keepLines/>
      <w:spacing w:before="40" w:after="0"/>
      <w:outlineLvl w:val="4"/>
    </w:pPr>
    <w:rPr>
      <w:rFonts w:ascii="Calibri" w:eastAsia="Calibri" w:hAnsi="Calibri" w:cs="Calibri"/>
      <w:color w:val="404040"/>
    </w:rPr>
  </w:style>
  <w:style w:type="paragraph" w:styleId="Heading6">
    <w:name w:val="heading 6"/>
    <w:basedOn w:val="Normal"/>
    <w:next w:val="Normal"/>
    <w:pPr>
      <w:keepNext/>
      <w:keepLines/>
      <w:spacing w:before="40" w:after="0"/>
      <w:outlineLvl w:val="5"/>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0" w:line="240" w:lineRule="auto"/>
      <w:contextualSpacing/>
    </w:pPr>
    <w:rPr>
      <w:rFonts w:ascii="Calibri" w:eastAsia="Calibri" w:hAnsi="Calibri" w:cs="Calibri"/>
      <w:sz w:val="56"/>
      <w:szCs w:val="56"/>
    </w:rPr>
  </w:style>
  <w:style w:type="paragraph" w:styleId="Subtitle">
    <w:name w:val="Subtitle"/>
    <w:basedOn w:val="Normal"/>
    <w:next w:val="Normal"/>
    <w:rPr>
      <w:color w:val="5A5A5A"/>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0">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1">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2">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3">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4B26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2637"/>
  </w:style>
  <w:style w:type="paragraph" w:styleId="Footer">
    <w:name w:val="footer"/>
    <w:basedOn w:val="Normal"/>
    <w:link w:val="FooterChar"/>
    <w:uiPriority w:val="99"/>
    <w:unhideWhenUsed/>
    <w:rsid w:val="004B26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2637"/>
  </w:style>
  <w:style w:type="character" w:styleId="Hyperlink">
    <w:name w:val="Hyperlink"/>
    <w:basedOn w:val="DefaultParagraphFont"/>
    <w:uiPriority w:val="99"/>
    <w:unhideWhenUsed/>
    <w:rsid w:val="00715E71"/>
    <w:rPr>
      <w:color w:val="0000FF" w:themeColor="hyperlink"/>
      <w:u w:val="single"/>
    </w:rPr>
  </w:style>
  <w:style w:type="paragraph" w:styleId="ListParagraph">
    <w:name w:val="List Paragraph"/>
    <w:basedOn w:val="Normal"/>
    <w:uiPriority w:val="34"/>
    <w:qFormat/>
    <w:rsid w:val="00715E71"/>
    <w:pPr>
      <w:ind w:left="720"/>
      <w:contextualSpacing/>
    </w:pPr>
    <w:rPr>
      <w:rFonts w:asciiTheme="minorHAnsi" w:eastAsiaTheme="minorHAnsi" w:hAnsiTheme="minorHAnsi" w:cstheme="minorBidi"/>
      <w:lang w:eastAsia="en-US"/>
    </w:rPr>
  </w:style>
  <w:style w:type="paragraph" w:styleId="BalloonText">
    <w:name w:val="Balloon Text"/>
    <w:basedOn w:val="Normal"/>
    <w:link w:val="BalloonTextChar"/>
    <w:uiPriority w:val="99"/>
    <w:semiHidden/>
    <w:unhideWhenUsed/>
    <w:rsid w:val="00715E71"/>
    <w:pPr>
      <w:spacing w:after="0" w:line="240" w:lineRule="auto"/>
    </w:pPr>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715E71"/>
    <w:rPr>
      <w:rFonts w:ascii="Segoe UI" w:eastAsiaTheme="minorHAnsi" w:hAnsi="Segoe UI" w:cs="Segoe UI"/>
      <w:sz w:val="18"/>
      <w:szCs w:val="18"/>
      <w:lang w:eastAsia="en-US"/>
    </w:rPr>
  </w:style>
  <w:style w:type="paragraph" w:styleId="Revision">
    <w:name w:val="Revision"/>
    <w:hidden/>
    <w:uiPriority w:val="99"/>
    <w:semiHidden/>
    <w:rsid w:val="00715E71"/>
    <w:pPr>
      <w:spacing w:after="0" w:line="240" w:lineRule="auto"/>
    </w:pPr>
  </w:style>
  <w:style w:type="paragraph" w:styleId="TOC1">
    <w:name w:val="toc 1"/>
    <w:basedOn w:val="Normal"/>
    <w:next w:val="Normal"/>
    <w:autoRedefine/>
    <w:uiPriority w:val="39"/>
    <w:unhideWhenUsed/>
    <w:rsid w:val="00B13A9E"/>
    <w:pPr>
      <w:spacing w:after="100"/>
    </w:pPr>
  </w:style>
  <w:style w:type="paragraph" w:styleId="TOC2">
    <w:name w:val="toc 2"/>
    <w:basedOn w:val="Normal"/>
    <w:next w:val="Normal"/>
    <w:autoRedefine/>
    <w:uiPriority w:val="39"/>
    <w:unhideWhenUsed/>
    <w:rsid w:val="0065319D"/>
    <w:pPr>
      <w:tabs>
        <w:tab w:val="right" w:pos="9350"/>
      </w:tabs>
      <w:spacing w:after="100"/>
      <w:ind w:left="220"/>
    </w:pPr>
    <w:rPr>
      <w:noProof/>
    </w:rPr>
  </w:style>
  <w:style w:type="character" w:customStyle="1" w:styleId="normalchar">
    <w:name w:val="normal__char"/>
    <w:basedOn w:val="DefaultParagraphFont"/>
    <w:rsid w:val="0065319D"/>
  </w:style>
  <w:style w:type="paragraph" w:styleId="ListBullet">
    <w:name w:val="List Bullet"/>
    <w:basedOn w:val="Normal"/>
    <w:unhideWhenUsed/>
    <w:rsid w:val="0065319D"/>
    <w:pPr>
      <w:numPr>
        <w:numId w:val="26"/>
      </w:numPr>
      <w:snapToGrid w:val="0"/>
      <w:spacing w:before="240" w:after="240" w:line="276" w:lineRule="auto"/>
    </w:pPr>
    <w:rPr>
      <w:rFonts w:eastAsia="Times New Roman"/>
      <w:szCs w:val="24"/>
      <w:lang w:eastAsia="en-US"/>
    </w:rPr>
  </w:style>
  <w:style w:type="paragraph" w:styleId="ListNumber">
    <w:name w:val="List Number"/>
    <w:basedOn w:val="Normal"/>
    <w:rsid w:val="0065319D"/>
    <w:pPr>
      <w:tabs>
        <w:tab w:val="num" w:pos="720"/>
      </w:tabs>
      <w:snapToGrid w:val="0"/>
      <w:spacing w:before="240" w:after="240" w:line="276" w:lineRule="auto"/>
      <w:ind w:left="792" w:hanging="720"/>
    </w:pPr>
    <w:rPr>
      <w:rFonts w:eastAsia="Times New Roman"/>
      <w:szCs w:val="24"/>
      <w:lang w:eastAsia="en-US"/>
    </w:rPr>
  </w:style>
  <w:style w:type="character" w:styleId="CommentReference">
    <w:name w:val="annotation reference"/>
    <w:basedOn w:val="DefaultParagraphFont"/>
    <w:uiPriority w:val="99"/>
    <w:semiHidden/>
    <w:unhideWhenUsed/>
    <w:rsid w:val="00FD0D63"/>
    <w:rPr>
      <w:sz w:val="16"/>
      <w:szCs w:val="16"/>
    </w:rPr>
  </w:style>
  <w:style w:type="paragraph" w:styleId="CommentText">
    <w:name w:val="annotation text"/>
    <w:basedOn w:val="Normal"/>
    <w:link w:val="CommentTextChar"/>
    <w:uiPriority w:val="99"/>
    <w:unhideWhenUsed/>
    <w:rsid w:val="00FD0D63"/>
    <w:pPr>
      <w:spacing w:line="240" w:lineRule="auto"/>
    </w:pPr>
    <w:rPr>
      <w:sz w:val="20"/>
      <w:szCs w:val="20"/>
    </w:rPr>
  </w:style>
  <w:style w:type="character" w:customStyle="1" w:styleId="CommentTextChar">
    <w:name w:val="Comment Text Char"/>
    <w:basedOn w:val="DefaultParagraphFont"/>
    <w:link w:val="CommentText"/>
    <w:uiPriority w:val="99"/>
    <w:rsid w:val="00FD0D63"/>
    <w:rPr>
      <w:sz w:val="20"/>
      <w:szCs w:val="20"/>
    </w:rPr>
  </w:style>
  <w:style w:type="paragraph" w:styleId="CommentSubject">
    <w:name w:val="annotation subject"/>
    <w:basedOn w:val="CommentText"/>
    <w:next w:val="CommentText"/>
    <w:link w:val="CommentSubjectChar"/>
    <w:uiPriority w:val="99"/>
    <w:semiHidden/>
    <w:unhideWhenUsed/>
    <w:rsid w:val="00FD0D63"/>
    <w:rPr>
      <w:b/>
      <w:bCs/>
    </w:rPr>
  </w:style>
  <w:style w:type="character" w:customStyle="1" w:styleId="CommentSubjectChar">
    <w:name w:val="Comment Subject Char"/>
    <w:basedOn w:val="CommentTextChar"/>
    <w:link w:val="CommentSubject"/>
    <w:uiPriority w:val="99"/>
    <w:semiHidden/>
    <w:rsid w:val="00FD0D63"/>
    <w:rPr>
      <w:b/>
      <w:bCs/>
      <w:sz w:val="20"/>
      <w:szCs w:val="20"/>
    </w:rPr>
  </w:style>
  <w:style w:type="table" w:customStyle="1" w:styleId="a4">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5">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6">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7">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8">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paragraph" w:styleId="BodyText">
    <w:name w:val="Body Text"/>
    <w:basedOn w:val="Normal"/>
    <w:link w:val="BodyTextChar"/>
    <w:semiHidden/>
    <w:rsid w:val="00681146"/>
    <w:pPr>
      <w:spacing w:after="0" w:line="240" w:lineRule="auto"/>
    </w:pPr>
    <w:rPr>
      <w:rFonts w:ascii="Times New Roman" w:eastAsia="Times New Roman" w:hAnsi="Times New Roman" w:cs="Times New Roman"/>
      <w:sz w:val="28"/>
      <w:szCs w:val="20"/>
      <w:lang w:val="en-US" w:eastAsia="en-US"/>
    </w:rPr>
  </w:style>
  <w:style w:type="character" w:customStyle="1" w:styleId="BodyTextChar">
    <w:name w:val="Body Text Char"/>
    <w:basedOn w:val="DefaultParagraphFont"/>
    <w:link w:val="BodyText"/>
    <w:semiHidden/>
    <w:rsid w:val="00681146"/>
    <w:rPr>
      <w:rFonts w:ascii="Times New Roman" w:eastAsia="Times New Roman" w:hAnsi="Times New Roman" w:cs="Times New Roman"/>
      <w:sz w:val="28"/>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treasurer@hpcc.ca" TargetMode="External"/><Relationship Id="rId18" Type="http://schemas.openxmlformats.org/officeDocument/2006/relationships/footer" Target="foot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teamlead.fdk@gmail.com" TargetMode="External"/><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irector@hpcc.ca" TargetMode="External"/><Relationship Id="rId24" Type="http://schemas.openxmlformats.org/officeDocument/2006/relationships/hyperlink" Target="https://www.ontario.ca/page/operating-licensed-child-care-program" TargetMode="External"/><Relationship Id="rId5" Type="http://schemas.openxmlformats.org/officeDocument/2006/relationships/webSettings" Target="webSettings.xml"/><Relationship Id="rId15" Type="http://schemas.openxmlformats.org/officeDocument/2006/relationships/hyperlink" Target="http://www.hpcc.ca" TargetMode="External"/><Relationship Id="rId23" Type="http://schemas.openxmlformats.org/officeDocument/2006/relationships/hyperlink" Target="https://bookstore.cps.ca/stock/details/well-beings-a-guide-to-health-in-child-care-3rd-edition" TargetMode="External"/><Relationship Id="rId10" Type="http://schemas.openxmlformats.org/officeDocument/2006/relationships/hyperlink" Target="http://www.hpcc.ca"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president@hpcc.ca" TargetMode="External"/><Relationship Id="rId22" Type="http://schemas.openxmlformats.org/officeDocument/2006/relationships/hyperlink" Target="http://www.children.gov.on.ca/htdocs/English/childrensaid/reportingabuse/CASLocation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a1i230dCK8MwL9hLOqShkoryMQ==">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19427</Words>
  <Characters>110740</Characters>
  <Application>Microsoft Office Word</Application>
  <DocSecurity>0</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HPCC_Supervisor1</dc:creator>
  <cp:lastModifiedBy>Donalee McNeil</cp:lastModifiedBy>
  <cp:revision>2</cp:revision>
  <cp:lastPrinted>2025-01-07T18:35:00Z</cp:lastPrinted>
  <dcterms:created xsi:type="dcterms:W3CDTF">2025-01-09T16:03:00Z</dcterms:created>
  <dcterms:modified xsi:type="dcterms:W3CDTF">2025-01-09T16:03:00Z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34a106e-6316-442c-ad35-738afd673d2b_Enabled">
    <vt:lpwstr>true</vt:lpwstr>
  </property>
  <property fmtid="{D5CDD505-2E9C-101B-9397-08002B2CF9AE}" pid="3" name="MSIP_Label_034a106e-6316-442c-ad35-738afd673d2b_SetDate">
    <vt:lpwstr>2022-11-29T00:26:03Z</vt:lpwstr>
  </property>
  <property fmtid="{D5CDD505-2E9C-101B-9397-08002B2CF9AE}" pid="4" name="MSIP_Label_034a106e-6316-442c-ad35-738afd673d2b_Method">
    <vt:lpwstr>Standard</vt:lpwstr>
  </property>
  <property fmtid="{D5CDD505-2E9C-101B-9397-08002B2CF9AE}" pid="5" name="MSIP_Label_034a106e-6316-442c-ad35-738afd673d2b_Name">
    <vt:lpwstr>034a106e-6316-442c-ad35-738afd673d2b</vt:lpwstr>
  </property>
  <property fmtid="{D5CDD505-2E9C-101B-9397-08002B2CF9AE}" pid="6" name="MSIP_Label_034a106e-6316-442c-ad35-738afd673d2b_SiteId">
    <vt:lpwstr>cddc1229-ac2a-4b97-b78a-0e5cacb5865c</vt:lpwstr>
  </property>
  <property fmtid="{D5CDD505-2E9C-101B-9397-08002B2CF9AE}" pid="7" name="MSIP_Label_034a106e-6316-442c-ad35-738afd673d2b_ActionId">
    <vt:lpwstr>01f7d6d0-c480-46e0-ab3b-3c7610d61a24</vt:lpwstr>
  </property>
  <property fmtid="{D5CDD505-2E9C-101B-9397-08002B2CF9AE}" pid="8" name="MSIP_Label_034a106e-6316-442c-ad35-738afd673d2b_ContentBits">
    <vt:lpwstr>0</vt:lpwstr>
  </property>
</Properties>
</file>